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F0" w:rsidRDefault="005F2AF0" w:rsidP="009F65FF">
      <w:pPr>
        <w:jc w:val="both"/>
        <w:rPr>
          <w:rFonts w:ascii="Graphik Regular" w:hAnsi="Graphik Regular"/>
          <w:i/>
          <w:color w:val="262626" w:themeColor="text1" w:themeTint="D9"/>
        </w:rPr>
      </w:pPr>
      <w:r>
        <w:rPr>
          <w:rFonts w:ascii="Graphik Regular" w:hAnsi="Graphik Regular"/>
          <w:i/>
          <w:noProof/>
          <w:color w:val="262626" w:themeColor="text1" w:themeTint="D9"/>
          <w:lang w:eastAsia="es-MX"/>
        </w:rPr>
        <w:drawing>
          <wp:anchor distT="0" distB="0" distL="114300" distR="114300" simplePos="0" relativeHeight="251658752" behindDoc="0" locked="0" layoutInCell="1" allowOverlap="1" wp14:anchorId="2C43827A" wp14:editId="34F141EF">
            <wp:simplePos x="0" y="0"/>
            <wp:positionH relativeFrom="column">
              <wp:posOffset>134303</wp:posOffset>
            </wp:positionH>
            <wp:positionV relativeFrom="paragraph">
              <wp:posOffset>-2346325</wp:posOffset>
            </wp:positionV>
            <wp:extent cx="7783997" cy="10072687"/>
            <wp:effectExtent l="0" t="0" r="7620" b="5080"/>
            <wp:wrapThrough wrapText="bothSides">
              <wp:wrapPolygon edited="0">
                <wp:start x="0" y="0"/>
                <wp:lineTo x="0" y="21570"/>
                <wp:lineTo x="21568" y="21570"/>
                <wp:lineTo x="21568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ad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3997" cy="10072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AF0" w:rsidRDefault="005F2AF0" w:rsidP="009F65FF">
      <w:pPr>
        <w:jc w:val="both"/>
        <w:rPr>
          <w:rFonts w:ascii="Graphik Regular" w:hAnsi="Graphik Regular"/>
          <w:i/>
          <w:color w:val="262626" w:themeColor="text1" w:themeTint="D9"/>
        </w:rPr>
      </w:pPr>
    </w:p>
    <w:p w:rsidR="005F2AF0" w:rsidRPr="005F2AF0" w:rsidRDefault="005F2AF0" w:rsidP="009F65FF">
      <w:pPr>
        <w:jc w:val="both"/>
        <w:rPr>
          <w:rFonts w:ascii="Graphik Regular" w:hAnsi="Graphik Regular"/>
          <w:b/>
          <w:i/>
          <w:color w:val="FF2F2F"/>
        </w:rPr>
      </w:pPr>
    </w:p>
    <w:p w:rsidR="005F2AF0" w:rsidRDefault="00D06D37" w:rsidP="005F2AF0">
      <w:pPr>
        <w:rPr>
          <w:rFonts w:ascii="Microsoft YaHei Light" w:eastAsia="Microsoft YaHei Light" w:hAnsi="Microsoft YaHei Light"/>
          <w:b/>
          <w:color w:val="67C777"/>
          <w:sz w:val="28"/>
        </w:rPr>
      </w:pPr>
      <w:r w:rsidRPr="005F2AF0">
        <w:rPr>
          <w:rFonts w:ascii="Microsoft YaHei Light" w:eastAsia="Microsoft YaHei Light" w:hAnsi="Microsoft YaHei Light"/>
          <w:b/>
          <w:color w:val="67C777"/>
          <w:sz w:val="28"/>
        </w:rPr>
        <w:t>RESUMEN EJECUTIVO</w:t>
      </w:r>
    </w:p>
    <w:p w:rsidR="005F2AF0" w:rsidRPr="005F2AF0" w:rsidRDefault="005F2AF0" w:rsidP="005F2AF0">
      <w:pPr>
        <w:rPr>
          <w:rFonts w:ascii="Microsoft YaHei Light" w:eastAsia="Microsoft YaHei Light" w:hAnsi="Microsoft YaHei Light"/>
          <w:b/>
          <w:color w:val="67C777"/>
          <w:sz w:val="28"/>
        </w:rPr>
      </w:pPr>
      <w:r>
        <w:rPr>
          <w:rFonts w:ascii="Microsoft YaHei Light" w:eastAsia="Microsoft YaHei Light" w:hAnsi="Microsoft YaHei Light"/>
          <w:b/>
          <w:color w:val="67C777"/>
          <w:sz w:val="28"/>
        </w:rPr>
        <w:t>______________________________________________________________________</w:t>
      </w:r>
    </w:p>
    <w:p w:rsidR="005F2AF0" w:rsidRDefault="005F2AF0" w:rsidP="00D06D37">
      <w:pPr>
        <w:jc w:val="both"/>
        <w:rPr>
          <w:rFonts w:ascii="Microsoft YaHei Light" w:eastAsia="Microsoft YaHei Light" w:hAnsi="Microsoft YaHei Light"/>
          <w:color w:val="262626" w:themeColor="text1" w:themeTint="D9"/>
        </w:rPr>
      </w:pPr>
    </w:p>
    <w:p w:rsidR="00D06D37" w:rsidRPr="005F2AF0" w:rsidRDefault="00D06D37" w:rsidP="00D06D37">
      <w:pPr>
        <w:jc w:val="both"/>
        <w:rPr>
          <w:rFonts w:ascii="Microsoft YaHei Light" w:eastAsia="Microsoft YaHei Light" w:hAnsi="Microsoft YaHei Light"/>
          <w:color w:val="262626" w:themeColor="text1" w:themeTint="D9"/>
        </w:rPr>
      </w:pPr>
      <w:r w:rsidRPr="005F2AF0">
        <w:rPr>
          <w:rFonts w:ascii="Microsoft YaHei Light" w:eastAsia="Microsoft YaHei Light" w:hAnsi="Microsoft YaHei Light"/>
          <w:color w:val="262626" w:themeColor="text1" w:themeTint="D9"/>
        </w:rPr>
        <w:t xml:space="preserve">Con la finalidad de documentar de manera correcta su </w:t>
      </w:r>
      <w:r w:rsidR="00955444" w:rsidRPr="005F2AF0">
        <w:rPr>
          <w:rFonts w:ascii="Microsoft YaHei Light" w:eastAsia="Microsoft YaHei Light" w:hAnsi="Microsoft YaHei Light"/>
          <w:color w:val="262626" w:themeColor="text1" w:themeTint="D9"/>
        </w:rPr>
        <w:t xml:space="preserve">propuesta de solución tecnológica </w:t>
      </w:r>
      <w:r w:rsidRPr="005F2AF0">
        <w:rPr>
          <w:rFonts w:ascii="Microsoft YaHei Light" w:eastAsia="Microsoft YaHei Light" w:hAnsi="Microsoft YaHei Light"/>
          <w:color w:val="262626" w:themeColor="text1" w:themeTint="D9"/>
        </w:rPr>
        <w:t xml:space="preserve">es necesario </w:t>
      </w:r>
      <w:r w:rsidR="009921EC" w:rsidRPr="005F2AF0">
        <w:rPr>
          <w:rFonts w:ascii="Microsoft YaHei Light" w:eastAsia="Microsoft YaHei Light" w:hAnsi="Microsoft YaHei Light"/>
          <w:color w:val="262626" w:themeColor="text1" w:themeTint="D9"/>
        </w:rPr>
        <w:t>incluir</w:t>
      </w:r>
      <w:r w:rsidRPr="005F2AF0">
        <w:rPr>
          <w:rFonts w:ascii="Microsoft YaHei Light" w:eastAsia="Microsoft YaHei Light" w:hAnsi="Microsoft YaHei Light"/>
          <w:color w:val="262626" w:themeColor="text1" w:themeTint="D9"/>
        </w:rPr>
        <w:t xml:space="preserve"> en su resumen eje</w:t>
      </w:r>
      <w:r w:rsidR="00FD4CD4" w:rsidRPr="005F2AF0">
        <w:rPr>
          <w:rFonts w:ascii="Microsoft YaHei Light" w:eastAsia="Microsoft YaHei Light" w:hAnsi="Microsoft YaHei Light"/>
          <w:color w:val="262626" w:themeColor="text1" w:themeTint="D9"/>
        </w:rPr>
        <w:t>cutivo los siguientes elementos:</w:t>
      </w:r>
    </w:p>
    <w:p w:rsidR="00D06D37" w:rsidRPr="005F2AF0" w:rsidRDefault="00D06D37" w:rsidP="00D06D37">
      <w:pPr>
        <w:spacing w:after="0"/>
        <w:jc w:val="both"/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</w:pPr>
      <w:r w:rsidRPr="005F2AF0"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  <w:t>I. Perfil de la instancia participante</w:t>
      </w:r>
      <w:r w:rsidRPr="005F2AF0"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  <w:t xml:space="preserve"> </w:t>
      </w:r>
    </w:p>
    <w:p w:rsidR="00D06D37" w:rsidRPr="005F2AF0" w:rsidRDefault="00D06D37" w:rsidP="00D06D37">
      <w:pPr>
        <w:spacing w:after="0" w:line="240" w:lineRule="auto"/>
        <w:rPr>
          <w:rFonts w:ascii="Microsoft YaHei Light" w:eastAsia="Microsoft YaHei Light" w:hAnsi="Microsoft YaHei Light" w:cs="Times New Roman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       </w:t>
      </w: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ab/>
        <w:t xml:space="preserve">I.I Orden de Gobierno (Estatal/Municipal) </w:t>
      </w:r>
    </w:p>
    <w:p w:rsidR="00D06D37" w:rsidRPr="005F2AF0" w:rsidRDefault="00D06D37" w:rsidP="00D06D37">
      <w:pPr>
        <w:spacing w:after="0" w:line="240" w:lineRule="auto"/>
        <w:ind w:firstLine="720"/>
        <w:rPr>
          <w:rFonts w:ascii="Microsoft YaHei Light" w:eastAsia="Microsoft YaHei Light" w:hAnsi="Microsoft YaHei Light" w:cs="Times New Roman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I.II Si orden de gobierno es ‘Municipal’ indicar a qué municipio pertenece (Combo Municipios)</w:t>
      </w:r>
    </w:p>
    <w:p w:rsidR="00D06D37" w:rsidRPr="005F2AF0" w:rsidRDefault="00D06D37" w:rsidP="00D06D37">
      <w:pPr>
        <w:spacing w:after="0" w:line="240" w:lineRule="auto"/>
        <w:ind w:firstLine="720"/>
        <w:rPr>
          <w:rFonts w:ascii="Microsoft YaHei Light" w:eastAsia="Microsoft YaHei Light" w:hAnsi="Microsoft YaHei Light" w:cs="Times New Roman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I.III Poder al que pertenece (Ejecutivo/Legislativo/Judicial/Otro) </w:t>
      </w:r>
    </w:p>
    <w:p w:rsidR="00D06D37" w:rsidRPr="005F2AF0" w:rsidRDefault="00D06D37" w:rsidP="00704BD9">
      <w:pPr>
        <w:spacing w:after="0" w:line="240" w:lineRule="auto"/>
        <w:ind w:firstLine="720"/>
        <w:rPr>
          <w:rFonts w:ascii="Microsoft YaHei Light" w:eastAsia="Microsoft YaHei Light" w:hAnsi="Microsoft YaHei Light" w:cs="Times New Roman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I.IV Si pertenece a un organismo seleccione a cuál: (Ninguno/</w:t>
      </w:r>
      <w:r w:rsidR="00704BD9" w:rsidRPr="005F2AF0">
        <w:rPr>
          <w:rFonts w:ascii="Microsoft YaHei Light" w:eastAsia="Microsoft YaHei Light" w:hAnsi="Microsoft YaHei Light"/>
        </w:rPr>
        <w:t xml:space="preserve"> </w:t>
      </w:r>
      <w:r w:rsidR="00704BD9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Organismos Desconcentrados/Organismos No Sectorizados/Órganos Autónomos</w:t>
      </w: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)</w:t>
      </w:r>
    </w:p>
    <w:p w:rsidR="00D06D37" w:rsidRPr="005F2AF0" w:rsidRDefault="00D06D37" w:rsidP="00D06D37">
      <w:pPr>
        <w:spacing w:after="0" w:line="240" w:lineRule="auto"/>
        <w:ind w:firstLine="720"/>
        <w:rPr>
          <w:rFonts w:ascii="Microsoft YaHei Light" w:eastAsia="Microsoft YaHei Light" w:hAnsi="Microsoft YaHei Light" w:cs="Times New Roman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I.V Registre el nombre del organismo</w:t>
      </w:r>
    </w:p>
    <w:p w:rsidR="00D06D37" w:rsidRPr="005F2AF0" w:rsidRDefault="00D06D37" w:rsidP="00D06D37">
      <w:pPr>
        <w:spacing w:after="0" w:line="240" w:lineRule="auto"/>
        <w:ind w:firstLine="720"/>
        <w:rPr>
          <w:rFonts w:ascii="Microsoft YaHei Light" w:eastAsia="Microsoft YaHei Light" w:hAnsi="Microsoft YaHei Light" w:cs="Times New Roman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I.VI Secretaría </w:t>
      </w:r>
    </w:p>
    <w:p w:rsidR="00D06D37" w:rsidRPr="005F2AF0" w:rsidRDefault="00D06D37" w:rsidP="00D06D37">
      <w:pPr>
        <w:spacing w:after="0" w:line="240" w:lineRule="auto"/>
        <w:ind w:firstLine="720"/>
        <w:rPr>
          <w:rFonts w:ascii="Microsoft YaHei Light" w:eastAsia="Microsoft YaHei Light" w:hAnsi="Microsoft YaHei Light" w:cs="Times New Roman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I.VII Dependencia </w:t>
      </w:r>
    </w:p>
    <w:p w:rsidR="00D06D37" w:rsidRPr="005F2AF0" w:rsidRDefault="00D06D37" w:rsidP="00D06D37">
      <w:pPr>
        <w:spacing w:after="0" w:line="240" w:lineRule="auto"/>
        <w:ind w:firstLine="720"/>
        <w:rPr>
          <w:rFonts w:ascii="Microsoft YaHei Light" w:eastAsia="Microsoft YaHei Light" w:hAnsi="Microsoft YaHei Light" w:cs="Times New Roman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I.VIII Área </w:t>
      </w:r>
    </w:p>
    <w:p w:rsidR="00D06D37" w:rsidRPr="005F2AF0" w:rsidRDefault="00D06D37" w:rsidP="00D06D37">
      <w:pPr>
        <w:spacing w:after="0" w:line="240" w:lineRule="auto"/>
        <w:ind w:left="720"/>
        <w:jc w:val="both"/>
        <w:rPr>
          <w:rFonts w:ascii="Microsoft YaHei Light" w:eastAsia="Microsoft YaHei Light" w:hAnsi="Microsoft YaHei Light" w:cs="Times New Roman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I.IX Domicilio </w:t>
      </w:r>
    </w:p>
    <w:p w:rsidR="00D06D37" w:rsidRPr="005F2AF0" w:rsidRDefault="00D06D37" w:rsidP="00D06D37">
      <w:pPr>
        <w:spacing w:after="0" w:line="240" w:lineRule="auto"/>
        <w:ind w:left="720"/>
        <w:jc w:val="both"/>
        <w:rPr>
          <w:rFonts w:ascii="Microsoft YaHei Light" w:eastAsia="Microsoft YaHei Light" w:hAnsi="Microsoft YaHei Light" w:cs="Times New Roman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I.X Teléfonos </w:t>
      </w:r>
    </w:p>
    <w:p w:rsidR="00D06D37" w:rsidRPr="005F2AF0" w:rsidRDefault="00D06D37" w:rsidP="00D06D37">
      <w:pPr>
        <w:spacing w:after="0" w:line="240" w:lineRule="auto"/>
        <w:rPr>
          <w:rFonts w:ascii="Microsoft YaHei Light" w:eastAsia="Microsoft YaHei Light" w:hAnsi="Microsoft YaHei Light" w:cs="Times New Roman"/>
          <w:color w:val="262626" w:themeColor="text1" w:themeTint="D9"/>
          <w:lang w:eastAsia="es-MX"/>
        </w:rPr>
      </w:pPr>
    </w:p>
    <w:p w:rsidR="00D06D37" w:rsidRPr="005F2AF0" w:rsidRDefault="00D06D37" w:rsidP="00D06D37">
      <w:pPr>
        <w:spacing w:after="0"/>
        <w:jc w:val="both"/>
        <w:rPr>
          <w:rFonts w:ascii="Microsoft YaHei Light" w:eastAsia="Microsoft YaHei Light" w:hAnsi="Microsoft YaHei Light" w:cs="Times New Roman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  <w:t>II. Datos del responsable ante el RIG</w:t>
      </w:r>
    </w:p>
    <w:p w:rsidR="00D06D37" w:rsidRPr="005F2AF0" w:rsidRDefault="00D06D37" w:rsidP="00D06D37">
      <w:pPr>
        <w:spacing w:after="0" w:line="240" w:lineRule="auto"/>
        <w:ind w:firstLine="720"/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II.I Nombre Completo (Título, Nombre, Apellido Materno, Apellido Paterno) </w:t>
      </w:r>
    </w:p>
    <w:p w:rsidR="00D06D37" w:rsidRPr="005F2AF0" w:rsidRDefault="00D06D37" w:rsidP="00D06D37">
      <w:pPr>
        <w:spacing w:after="0" w:line="240" w:lineRule="auto"/>
        <w:ind w:firstLine="720"/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II.II Cargo </w:t>
      </w:r>
    </w:p>
    <w:p w:rsidR="00D06D37" w:rsidRPr="005F2AF0" w:rsidRDefault="00D06D37" w:rsidP="00D06D37">
      <w:pPr>
        <w:spacing w:after="0" w:line="240" w:lineRule="auto"/>
        <w:ind w:firstLine="720"/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II.III Correo electrónico </w:t>
      </w:r>
    </w:p>
    <w:p w:rsidR="00D06D37" w:rsidRPr="005F2AF0" w:rsidRDefault="00D06D37" w:rsidP="00D06D37">
      <w:pPr>
        <w:spacing w:after="0" w:line="240" w:lineRule="auto"/>
        <w:ind w:firstLine="720"/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II.IV Correo electrónico alterno</w:t>
      </w:r>
    </w:p>
    <w:p w:rsidR="00D06D37" w:rsidRDefault="00D06D37" w:rsidP="00D06D37">
      <w:pPr>
        <w:spacing w:after="0" w:line="240" w:lineRule="auto"/>
        <w:ind w:firstLine="720"/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II.V Teléfono(s)</w:t>
      </w:r>
    </w:p>
    <w:p w:rsidR="005F2AF0" w:rsidRPr="005F2AF0" w:rsidRDefault="005F2AF0" w:rsidP="00D06D37">
      <w:pPr>
        <w:spacing w:after="0" w:line="240" w:lineRule="auto"/>
        <w:ind w:firstLine="720"/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</w:pPr>
    </w:p>
    <w:p w:rsidR="00D06D37" w:rsidRPr="005F2AF0" w:rsidRDefault="00D06D37" w:rsidP="00D06D37">
      <w:pPr>
        <w:spacing w:after="0" w:line="240" w:lineRule="auto"/>
        <w:jc w:val="both"/>
        <w:rPr>
          <w:rFonts w:ascii="Microsoft YaHei Light" w:eastAsia="Microsoft YaHei Light" w:hAnsi="Microsoft YaHei Light" w:cs="Arial"/>
          <w:b/>
          <w:bCs/>
          <w:color w:val="262626" w:themeColor="text1" w:themeTint="D9"/>
          <w:lang w:eastAsia="es-MX"/>
        </w:rPr>
      </w:pPr>
    </w:p>
    <w:p w:rsidR="005F2AF0" w:rsidRDefault="005F2AF0" w:rsidP="00D06D37">
      <w:pPr>
        <w:spacing w:after="0" w:line="240" w:lineRule="auto"/>
        <w:jc w:val="both"/>
        <w:rPr>
          <w:rFonts w:ascii="Microsoft YaHei Light" w:eastAsia="Microsoft YaHei Light" w:hAnsi="Microsoft YaHei Light" w:cs="Arial"/>
          <w:b/>
          <w:bCs/>
          <w:color w:val="262626" w:themeColor="text1" w:themeTint="D9"/>
          <w:lang w:eastAsia="es-MX"/>
        </w:rPr>
      </w:pPr>
    </w:p>
    <w:p w:rsidR="005F2AF0" w:rsidRDefault="005F2AF0" w:rsidP="00D06D37">
      <w:pPr>
        <w:spacing w:after="0" w:line="240" w:lineRule="auto"/>
        <w:jc w:val="both"/>
        <w:rPr>
          <w:rFonts w:ascii="Microsoft YaHei Light" w:eastAsia="Microsoft YaHei Light" w:hAnsi="Microsoft YaHei Light" w:cs="Arial"/>
          <w:b/>
          <w:bCs/>
          <w:color w:val="262626" w:themeColor="text1" w:themeTint="D9"/>
          <w:lang w:eastAsia="es-MX"/>
        </w:rPr>
      </w:pPr>
    </w:p>
    <w:p w:rsidR="00D06D37" w:rsidRPr="005F2AF0" w:rsidRDefault="00D06D37" w:rsidP="00D06D37">
      <w:pPr>
        <w:spacing w:after="0" w:line="240" w:lineRule="auto"/>
        <w:jc w:val="both"/>
        <w:rPr>
          <w:rFonts w:ascii="Microsoft YaHei Light" w:eastAsia="Microsoft YaHei Light" w:hAnsi="Microsoft YaHei Light" w:cs="Arial"/>
          <w:b/>
          <w:bCs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b/>
          <w:bCs/>
          <w:color w:val="262626" w:themeColor="text1" w:themeTint="D9"/>
          <w:lang w:eastAsia="es-MX"/>
        </w:rPr>
        <w:t>III</w:t>
      </w: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. </w:t>
      </w:r>
      <w:r w:rsidRPr="005F2AF0">
        <w:rPr>
          <w:rFonts w:ascii="Microsoft YaHei Light" w:eastAsia="Microsoft YaHei Light" w:hAnsi="Microsoft YaHei Light" w:cs="Arial"/>
          <w:b/>
          <w:bCs/>
          <w:color w:val="262626" w:themeColor="text1" w:themeTint="D9"/>
          <w:lang w:eastAsia="es-MX"/>
        </w:rPr>
        <w:t xml:space="preserve"> Datos de Identificación de la </w:t>
      </w:r>
      <w:r w:rsidR="00955444" w:rsidRPr="005F2AF0">
        <w:rPr>
          <w:rFonts w:ascii="Microsoft YaHei Light" w:eastAsia="Microsoft YaHei Light" w:hAnsi="Microsoft YaHei Light" w:cs="Arial"/>
          <w:b/>
          <w:bCs/>
          <w:color w:val="262626" w:themeColor="text1" w:themeTint="D9"/>
          <w:lang w:eastAsia="es-MX"/>
        </w:rPr>
        <w:t>Propuesta</w:t>
      </w:r>
    </w:p>
    <w:p w:rsidR="009970F5" w:rsidRPr="005F2AF0" w:rsidRDefault="009970F5" w:rsidP="009970F5">
      <w:pPr>
        <w:spacing w:after="0"/>
        <w:ind w:firstLine="708"/>
        <w:jc w:val="both"/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 xml:space="preserve">III.I Nombre de la </w:t>
      </w:r>
      <w:r w:rsidR="00955444"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>propuesta</w:t>
      </w:r>
    </w:p>
    <w:p w:rsidR="009970F5" w:rsidRPr="005F2AF0" w:rsidRDefault="009970F5" w:rsidP="00E85755">
      <w:pPr>
        <w:spacing w:after="0"/>
        <w:ind w:firstLine="708"/>
        <w:jc w:val="both"/>
        <w:rPr>
          <w:rFonts w:ascii="Microsoft YaHei Light" w:eastAsia="Microsoft YaHei Light" w:hAnsi="Microsoft YaHei Light"/>
          <w:color w:val="262626" w:themeColor="text1" w:themeTint="D9"/>
          <w:lang w:val="es-ES"/>
        </w:rPr>
      </w:pPr>
      <w:r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 xml:space="preserve">III.II Categoría de Participación en la </w:t>
      </w:r>
      <w:r w:rsidR="00955444"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 xml:space="preserve">Propuesta en el marco de la </w:t>
      </w:r>
      <w:r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>Edición del RIG 20</w:t>
      </w:r>
      <w:r w:rsidR="00955444"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>1</w:t>
      </w:r>
      <w:r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>8</w:t>
      </w:r>
      <w:r w:rsidR="00E85755"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 xml:space="preserve"> </w:t>
      </w:r>
      <w:r w:rsidR="00E85755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(E</w:t>
      </w:r>
      <w:r w:rsidRPr="005F2AF0"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  <w:t>l PARTICIPANTE e</w:t>
      </w:r>
      <w:r w:rsidRPr="005F2AF0">
        <w:rPr>
          <w:rFonts w:ascii="Microsoft YaHei Light" w:eastAsia="Microsoft YaHei Light" w:hAnsi="Microsoft YaHei Light"/>
          <w:color w:val="262626" w:themeColor="text1" w:themeTint="D9"/>
          <w:lang w:val="es-ES"/>
        </w:rPr>
        <w:t>specificará la categoría de su participación</w:t>
      </w:r>
      <w:r w:rsidRPr="005F2AF0">
        <w:rPr>
          <w:rStyle w:val="Refdenotaalpie"/>
          <w:rFonts w:ascii="Microsoft YaHei Light" w:eastAsia="Microsoft YaHei Light" w:hAnsi="Microsoft YaHei Light"/>
          <w:color w:val="262626" w:themeColor="text1" w:themeTint="D9"/>
          <w:lang w:val="es-ES"/>
        </w:rPr>
        <w:footnoteReference w:id="1"/>
      </w:r>
      <w:r w:rsidR="00E85755" w:rsidRPr="005F2AF0">
        <w:rPr>
          <w:rFonts w:ascii="Microsoft YaHei Light" w:eastAsia="Microsoft YaHei Light" w:hAnsi="Microsoft YaHei Light"/>
          <w:color w:val="262626" w:themeColor="text1" w:themeTint="D9"/>
          <w:lang w:val="es-ES"/>
        </w:rPr>
        <w:t xml:space="preserve"> con fundamento a la</w:t>
      </w:r>
      <w:r w:rsidR="00955444" w:rsidRPr="005F2AF0">
        <w:rPr>
          <w:rFonts w:ascii="Microsoft YaHei Light" w:eastAsia="Microsoft YaHei Light" w:hAnsi="Microsoft YaHei Light"/>
          <w:color w:val="262626" w:themeColor="text1" w:themeTint="D9"/>
          <w:lang w:val="es-ES"/>
        </w:rPr>
        <w:t>s</w:t>
      </w:r>
      <w:r w:rsidR="00E85755" w:rsidRPr="005F2AF0">
        <w:rPr>
          <w:rFonts w:ascii="Microsoft YaHei Light" w:eastAsia="Microsoft YaHei Light" w:hAnsi="Microsoft YaHei Light"/>
          <w:color w:val="262626" w:themeColor="text1" w:themeTint="D9"/>
          <w:lang w:val="es-ES"/>
        </w:rPr>
        <w:t xml:space="preserve"> categoría</w:t>
      </w:r>
      <w:r w:rsidR="00955444" w:rsidRPr="005F2AF0">
        <w:rPr>
          <w:rFonts w:ascii="Microsoft YaHei Light" w:eastAsia="Microsoft YaHei Light" w:hAnsi="Microsoft YaHei Light"/>
          <w:color w:val="262626" w:themeColor="text1" w:themeTint="D9"/>
          <w:lang w:val="es-ES"/>
        </w:rPr>
        <w:t>s</w:t>
      </w:r>
      <w:r w:rsidR="00E85755" w:rsidRPr="005F2AF0">
        <w:rPr>
          <w:rFonts w:ascii="Microsoft YaHei Light" w:eastAsia="Microsoft YaHei Light" w:hAnsi="Microsoft YaHei Light"/>
          <w:color w:val="262626" w:themeColor="text1" w:themeTint="D9"/>
          <w:lang w:val="es-ES"/>
        </w:rPr>
        <w:t xml:space="preserve"> de participación </w:t>
      </w:r>
      <w:r w:rsidR="00955444" w:rsidRPr="005F2AF0">
        <w:rPr>
          <w:rFonts w:ascii="Microsoft YaHei Light" w:eastAsia="Microsoft YaHei Light" w:hAnsi="Microsoft YaHei Light"/>
          <w:color w:val="262626" w:themeColor="text1" w:themeTint="D9"/>
          <w:lang w:val="es-ES"/>
        </w:rPr>
        <w:t xml:space="preserve">disponibles para </w:t>
      </w:r>
      <w:r w:rsidR="00E85755" w:rsidRPr="005F2AF0">
        <w:rPr>
          <w:rFonts w:ascii="Microsoft YaHei Light" w:eastAsia="Microsoft YaHei Light" w:hAnsi="Microsoft YaHei Light"/>
          <w:color w:val="262626" w:themeColor="text1" w:themeTint="D9"/>
          <w:lang w:val="es-ES"/>
        </w:rPr>
        <w:t>ésta edición del RIG)</w:t>
      </w:r>
    </w:p>
    <w:p w:rsidR="00E85755" w:rsidRPr="005F2AF0" w:rsidRDefault="00D06D37" w:rsidP="00E85755">
      <w:pPr>
        <w:spacing w:after="0"/>
        <w:ind w:firstLine="708"/>
        <w:jc w:val="both"/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>III.I</w:t>
      </w:r>
      <w:r w:rsidR="00656748"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>II</w:t>
      </w:r>
      <w:r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 xml:space="preserve"> </w:t>
      </w:r>
      <w:r w:rsidR="00E85755"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 xml:space="preserve">Categoría y Tema Central de la Propuesta de Solución </w:t>
      </w:r>
      <w:r w:rsidR="00E85755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(El PARTICIPANTE clasificará su propuesta de solución con fundamento en el catálogo de categorías y temas de la Comisión Permanente de Contralores Estado-Federación)</w:t>
      </w:r>
    </w:p>
    <w:p w:rsidR="00D06D37" w:rsidRPr="005F2AF0" w:rsidRDefault="00D06D37" w:rsidP="00D06D37">
      <w:pPr>
        <w:spacing w:after="0"/>
        <w:ind w:firstLine="708"/>
        <w:jc w:val="both"/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</w:pPr>
    </w:p>
    <w:p w:rsidR="00D06D37" w:rsidRPr="005F2AF0" w:rsidRDefault="00D06D37" w:rsidP="00D06D37">
      <w:pPr>
        <w:spacing w:after="0"/>
        <w:ind w:left="1400"/>
        <w:jc w:val="both"/>
        <w:rPr>
          <w:rFonts w:ascii="Microsoft YaHei Light" w:eastAsia="Microsoft YaHei Light" w:hAnsi="Microsoft YaHei Light"/>
          <w:bCs/>
          <w:color w:val="262626" w:themeColor="text1" w:themeTint="D9"/>
        </w:rPr>
      </w:pPr>
      <w:r w:rsidRPr="005F2AF0">
        <w:rPr>
          <w:rFonts w:ascii="Microsoft YaHei Light" w:eastAsia="Microsoft YaHei Light" w:hAnsi="Microsoft YaHei Light"/>
          <w:bCs/>
          <w:color w:val="262626" w:themeColor="text1" w:themeTint="D9"/>
        </w:rPr>
        <w:t>III.I.I Categoría. (Seleccione del catálogo anexo la que le corresponde a su pr</w:t>
      </w:r>
      <w:r w:rsidR="00955444" w:rsidRPr="005F2AF0">
        <w:rPr>
          <w:rFonts w:ascii="Microsoft YaHei Light" w:eastAsia="Microsoft YaHei Light" w:hAnsi="Microsoft YaHei Light"/>
          <w:bCs/>
          <w:color w:val="262626" w:themeColor="text1" w:themeTint="D9"/>
        </w:rPr>
        <w:t xml:space="preserve">opuesta </w:t>
      </w:r>
      <w:r w:rsidRPr="005F2AF0">
        <w:rPr>
          <w:rFonts w:ascii="Microsoft YaHei Light" w:eastAsia="Microsoft YaHei Light" w:hAnsi="Microsoft YaHei Light"/>
          <w:bCs/>
          <w:color w:val="262626" w:themeColor="text1" w:themeTint="D9"/>
        </w:rPr>
        <w:t>según su perfil).</w:t>
      </w:r>
    </w:p>
    <w:p w:rsidR="00D06D37" w:rsidRPr="005F2AF0" w:rsidRDefault="00D06D37" w:rsidP="00D06D37">
      <w:pPr>
        <w:spacing w:after="0"/>
        <w:ind w:left="1400"/>
        <w:jc w:val="both"/>
        <w:rPr>
          <w:rFonts w:ascii="Microsoft YaHei Light" w:eastAsia="Microsoft YaHei Light" w:hAnsi="Microsoft YaHei Light"/>
          <w:bCs/>
          <w:color w:val="262626" w:themeColor="text1" w:themeTint="D9"/>
        </w:rPr>
      </w:pPr>
      <w:r w:rsidRPr="005F2AF0">
        <w:rPr>
          <w:rFonts w:ascii="Microsoft YaHei Light" w:eastAsia="Microsoft YaHei Light" w:hAnsi="Microsoft YaHei Light"/>
          <w:bCs/>
          <w:color w:val="262626" w:themeColor="text1" w:themeTint="D9"/>
        </w:rPr>
        <w:t>III.I.II Tema Central. En función de la categoría elegida seleccione el tema correspondiente al perfil de su pr</w:t>
      </w:r>
      <w:r w:rsidR="00955444" w:rsidRPr="005F2AF0">
        <w:rPr>
          <w:rFonts w:ascii="Microsoft YaHei Light" w:eastAsia="Microsoft YaHei Light" w:hAnsi="Microsoft YaHei Light"/>
          <w:bCs/>
          <w:color w:val="262626" w:themeColor="text1" w:themeTint="D9"/>
        </w:rPr>
        <w:t>opuesta</w:t>
      </w:r>
      <w:r w:rsidRPr="005F2AF0">
        <w:rPr>
          <w:rFonts w:ascii="Microsoft YaHei Light" w:eastAsia="Microsoft YaHei Light" w:hAnsi="Microsoft YaHei Light"/>
          <w:bCs/>
          <w:color w:val="262626" w:themeColor="text1" w:themeTint="D9"/>
        </w:rPr>
        <w:t>.</w:t>
      </w:r>
    </w:p>
    <w:p w:rsidR="00D06D37" w:rsidRPr="005F2AF0" w:rsidRDefault="00D06D37" w:rsidP="00D06D37">
      <w:pPr>
        <w:spacing w:after="0"/>
        <w:ind w:left="1440"/>
        <w:jc w:val="both"/>
        <w:rPr>
          <w:rFonts w:ascii="Microsoft YaHei Light" w:eastAsia="Microsoft YaHei Light" w:hAnsi="Microsoft YaHei Light"/>
          <w:bCs/>
          <w:color w:val="262626" w:themeColor="text1" w:themeTint="D9"/>
        </w:rPr>
      </w:pPr>
      <w:r w:rsidRPr="005F2AF0">
        <w:rPr>
          <w:rFonts w:ascii="Microsoft YaHei Light" w:eastAsia="Microsoft YaHei Light" w:hAnsi="Microsoft YaHei Light"/>
          <w:bCs/>
          <w:color w:val="262626" w:themeColor="text1" w:themeTint="D9"/>
        </w:rPr>
        <w:t>III.I.III Otro tema que aborde la pr</w:t>
      </w:r>
      <w:r w:rsidR="00955444" w:rsidRPr="005F2AF0">
        <w:rPr>
          <w:rFonts w:ascii="Microsoft YaHei Light" w:eastAsia="Microsoft YaHei Light" w:hAnsi="Microsoft YaHei Light"/>
          <w:bCs/>
          <w:color w:val="262626" w:themeColor="text1" w:themeTint="D9"/>
        </w:rPr>
        <w:t>opuesta</w:t>
      </w:r>
      <w:r w:rsidRPr="005F2AF0">
        <w:rPr>
          <w:rFonts w:ascii="Microsoft YaHei Light" w:eastAsia="Microsoft YaHei Light" w:hAnsi="Microsoft YaHei Light"/>
          <w:bCs/>
          <w:color w:val="262626" w:themeColor="text1" w:themeTint="D9"/>
        </w:rPr>
        <w:t>. Si no encontró un tema que describa el perfil de la pr</w:t>
      </w:r>
      <w:r w:rsidR="00955444" w:rsidRPr="005F2AF0">
        <w:rPr>
          <w:rFonts w:ascii="Microsoft YaHei Light" w:eastAsia="Microsoft YaHei Light" w:hAnsi="Microsoft YaHei Light"/>
          <w:bCs/>
          <w:color w:val="262626" w:themeColor="text1" w:themeTint="D9"/>
        </w:rPr>
        <w:t>opuesta</w:t>
      </w:r>
      <w:r w:rsidRPr="005F2AF0">
        <w:rPr>
          <w:rFonts w:ascii="Microsoft YaHei Light" w:eastAsia="Microsoft YaHei Light" w:hAnsi="Microsoft YaHei Light"/>
          <w:bCs/>
          <w:color w:val="262626" w:themeColor="text1" w:themeTint="D9"/>
        </w:rPr>
        <w:t>, indique cual es el que la describe de mejor forma.</w:t>
      </w:r>
    </w:p>
    <w:p w:rsidR="00D06D37" w:rsidRPr="005F2AF0" w:rsidRDefault="00D06D37" w:rsidP="00D06D37">
      <w:pPr>
        <w:spacing w:after="0"/>
        <w:ind w:left="1440"/>
        <w:jc w:val="both"/>
        <w:rPr>
          <w:rFonts w:ascii="Microsoft YaHei Light" w:eastAsia="Microsoft YaHei Light" w:hAnsi="Microsoft YaHei Light"/>
          <w:bCs/>
          <w:color w:val="262626" w:themeColor="text1" w:themeTint="D9"/>
        </w:rPr>
      </w:pPr>
    </w:p>
    <w:p w:rsidR="00D06D37" w:rsidRPr="005F2AF0" w:rsidRDefault="00D06D37" w:rsidP="00D06D37">
      <w:pPr>
        <w:jc w:val="both"/>
        <w:rPr>
          <w:rFonts w:ascii="Microsoft YaHei Light" w:eastAsia="Microsoft YaHei Light" w:hAnsi="Microsoft YaHei Light"/>
          <w:bCs/>
          <w:i/>
          <w:color w:val="262626" w:themeColor="text1" w:themeTint="D9"/>
        </w:rPr>
      </w:pPr>
      <w:r w:rsidRPr="005F2AF0">
        <w:rPr>
          <w:rFonts w:ascii="Microsoft YaHei Light" w:eastAsia="Microsoft YaHei Light" w:hAnsi="Microsoft YaHei Light"/>
          <w:b/>
          <w:bCs/>
          <w:i/>
          <w:color w:val="262626" w:themeColor="text1" w:themeTint="D9"/>
        </w:rPr>
        <w:t>NOTA:</w:t>
      </w:r>
      <w:r w:rsidRPr="005F2AF0">
        <w:rPr>
          <w:rFonts w:ascii="Microsoft YaHei Light" w:eastAsia="Microsoft YaHei Light" w:hAnsi="Microsoft YaHei Light"/>
          <w:bCs/>
          <w:i/>
          <w:color w:val="262626" w:themeColor="text1" w:themeTint="D9"/>
        </w:rPr>
        <w:t xml:space="preserve"> Con la finalidad de alinear el perfil de las </w:t>
      </w:r>
      <w:r w:rsidR="00955444" w:rsidRPr="005F2AF0">
        <w:rPr>
          <w:rFonts w:ascii="Microsoft YaHei Light" w:eastAsia="Microsoft YaHei Light" w:hAnsi="Microsoft YaHei Light"/>
          <w:bCs/>
          <w:i/>
          <w:color w:val="262626" w:themeColor="text1" w:themeTint="D9"/>
        </w:rPr>
        <w:t xml:space="preserve">propuestas </w:t>
      </w:r>
      <w:r w:rsidRPr="005F2AF0">
        <w:rPr>
          <w:rFonts w:ascii="Microsoft YaHei Light" w:eastAsia="Microsoft YaHei Light" w:hAnsi="Microsoft YaHei Light"/>
          <w:bCs/>
          <w:i/>
          <w:color w:val="262626" w:themeColor="text1" w:themeTint="D9"/>
        </w:rPr>
        <w:t>participante</w:t>
      </w:r>
      <w:r w:rsidR="00955444" w:rsidRPr="005F2AF0">
        <w:rPr>
          <w:rFonts w:ascii="Microsoft YaHei Light" w:eastAsia="Microsoft YaHei Light" w:hAnsi="Microsoft YaHei Light"/>
          <w:bCs/>
          <w:i/>
          <w:color w:val="262626" w:themeColor="text1" w:themeTint="D9"/>
        </w:rPr>
        <w:t>s</w:t>
      </w:r>
      <w:r w:rsidRPr="005F2AF0">
        <w:rPr>
          <w:rFonts w:ascii="Microsoft YaHei Light" w:eastAsia="Microsoft YaHei Light" w:hAnsi="Microsoft YaHei Light"/>
          <w:bCs/>
          <w:i/>
          <w:color w:val="262626" w:themeColor="text1" w:themeTint="D9"/>
        </w:rPr>
        <w:t xml:space="preserve"> con el catálogo de categorías y temas que maneja la Comisión Permanente de Contralores Estado-Federación se tomó como base el catálogo</w:t>
      </w:r>
      <w:r w:rsidR="00D26D45" w:rsidRPr="005F2AF0">
        <w:rPr>
          <w:rFonts w:ascii="Microsoft YaHei Light" w:eastAsia="Microsoft YaHei Light" w:hAnsi="Microsoft YaHei Light"/>
          <w:bCs/>
          <w:i/>
          <w:color w:val="262626" w:themeColor="text1" w:themeTint="D9"/>
        </w:rPr>
        <w:t xml:space="preserve"> </w:t>
      </w:r>
      <w:r w:rsidRPr="005F2AF0">
        <w:rPr>
          <w:rFonts w:ascii="Microsoft YaHei Light" w:eastAsia="Microsoft YaHei Light" w:hAnsi="Microsoft YaHei Light"/>
          <w:bCs/>
          <w:i/>
          <w:color w:val="262626" w:themeColor="text1" w:themeTint="D9"/>
        </w:rPr>
        <w:t xml:space="preserve">empleado como resultado de un análisis a diversas organizaciones para clasificar las Mejores Prácticas de la Gestión Pública. ANEXO </w:t>
      </w:r>
      <w:r w:rsidR="00C01F17" w:rsidRPr="005F2AF0">
        <w:rPr>
          <w:rFonts w:ascii="Microsoft YaHei Light" w:eastAsia="Microsoft YaHei Light" w:hAnsi="Microsoft YaHei Light"/>
          <w:bCs/>
          <w:i/>
          <w:color w:val="262626" w:themeColor="text1" w:themeTint="D9"/>
        </w:rPr>
        <w:t>I</w:t>
      </w:r>
      <w:r w:rsidRPr="005F2AF0">
        <w:rPr>
          <w:rFonts w:ascii="Microsoft YaHei Light" w:eastAsia="Microsoft YaHei Light" w:hAnsi="Microsoft YaHei Light"/>
          <w:bCs/>
          <w:i/>
          <w:color w:val="262626" w:themeColor="text1" w:themeTint="D9"/>
        </w:rPr>
        <w:t xml:space="preserve"> de la </w:t>
      </w:r>
      <w:r w:rsidR="00C01F17" w:rsidRPr="005F2AF0">
        <w:rPr>
          <w:rFonts w:ascii="Microsoft YaHei Light" w:eastAsia="Microsoft YaHei Light" w:hAnsi="Microsoft YaHei Light"/>
          <w:bCs/>
          <w:i/>
          <w:color w:val="262626" w:themeColor="text1" w:themeTint="D9"/>
        </w:rPr>
        <w:t>presente plantilla.</w:t>
      </w:r>
    </w:p>
    <w:p w:rsidR="00656748" w:rsidRPr="005F2AF0" w:rsidRDefault="00656748" w:rsidP="00D06D37">
      <w:pPr>
        <w:spacing w:after="0" w:line="240" w:lineRule="auto"/>
        <w:ind w:left="700"/>
        <w:jc w:val="both"/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</w:pPr>
    </w:p>
    <w:p w:rsidR="005F2AF0" w:rsidRDefault="005F2AF0" w:rsidP="00D06D37">
      <w:pPr>
        <w:spacing w:after="0" w:line="240" w:lineRule="auto"/>
        <w:ind w:left="700"/>
        <w:jc w:val="both"/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</w:pPr>
    </w:p>
    <w:p w:rsidR="00656748" w:rsidRPr="005F2AF0" w:rsidRDefault="00D06D37" w:rsidP="00D06D37">
      <w:pPr>
        <w:spacing w:after="0" w:line="240" w:lineRule="auto"/>
        <w:ind w:left="700"/>
        <w:jc w:val="both"/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>III.I</w:t>
      </w:r>
      <w:r w:rsidR="00656748"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>V</w:t>
      </w:r>
      <w:r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 xml:space="preserve"> </w:t>
      </w:r>
      <w:r w:rsidR="00656748"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 xml:space="preserve"> Fechas asociadas a la Propuesta de Solución Tecnológica </w:t>
      </w:r>
      <w:r w:rsidR="00656748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(Este apartado sólo aplica para las propuestas de solución tecnológica que están participando en la CATEGORÍA ABIERTA)</w:t>
      </w:r>
    </w:p>
    <w:p w:rsidR="00D06D37" w:rsidRPr="005F2AF0" w:rsidRDefault="00656748" w:rsidP="00656748">
      <w:pPr>
        <w:spacing w:after="0" w:line="240" w:lineRule="auto"/>
        <w:ind w:left="1416"/>
        <w:jc w:val="both"/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 xml:space="preserve">III.IV.I </w:t>
      </w:r>
      <w:r w:rsidR="00D06D37"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 xml:space="preserve">Fecha de inicio </w:t>
      </w:r>
    </w:p>
    <w:p w:rsidR="00D06D37" w:rsidRPr="005F2AF0" w:rsidRDefault="00656748" w:rsidP="00656748">
      <w:pPr>
        <w:spacing w:after="0" w:line="240" w:lineRule="auto"/>
        <w:ind w:left="1416"/>
        <w:jc w:val="both"/>
        <w:rPr>
          <w:rFonts w:ascii="Microsoft YaHei Light" w:eastAsia="Microsoft YaHei Light" w:hAnsi="Microsoft YaHei Light" w:cs="Times New Roman"/>
          <w:b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>III.IV.II</w:t>
      </w:r>
      <w:r w:rsidR="00D06D37"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 xml:space="preserve"> Fecha de conclusión </w:t>
      </w:r>
    </w:p>
    <w:p w:rsidR="00D06D37" w:rsidRPr="005F2AF0" w:rsidRDefault="00656748" w:rsidP="00656748">
      <w:pPr>
        <w:spacing w:after="0" w:line="240" w:lineRule="auto"/>
        <w:ind w:left="1416"/>
        <w:jc w:val="both"/>
        <w:rPr>
          <w:rFonts w:ascii="Microsoft YaHei Light" w:eastAsia="Microsoft YaHei Light" w:hAnsi="Microsoft YaHei Light" w:cs="Times New Roman"/>
          <w:b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>III.IV.III</w:t>
      </w:r>
      <w:r w:rsidR="00D06D37"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 xml:space="preserve"> Periodo que comprende la documentación de la </w:t>
      </w:r>
      <w:r w:rsidR="00436B19"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>propuesta</w:t>
      </w:r>
      <w:r w:rsidR="00D06D37"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 xml:space="preserve"> </w:t>
      </w:r>
    </w:p>
    <w:p w:rsidR="00D06D37" w:rsidRPr="005F2AF0" w:rsidRDefault="00D06D37" w:rsidP="00656748">
      <w:pPr>
        <w:spacing w:after="0" w:line="240" w:lineRule="auto"/>
        <w:ind w:left="1416" w:firstLine="700"/>
        <w:jc w:val="both"/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III.I</w:t>
      </w:r>
      <w:r w:rsidR="00656748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V</w:t>
      </w: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.I</w:t>
      </w:r>
      <w:r w:rsidR="00656748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II.I</w:t>
      </w: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 Fecha de inicio </w:t>
      </w:r>
    </w:p>
    <w:p w:rsidR="00D06D37" w:rsidRPr="005F2AF0" w:rsidRDefault="00656748" w:rsidP="00656748">
      <w:pPr>
        <w:spacing w:after="0" w:line="240" w:lineRule="auto"/>
        <w:ind w:left="1416" w:firstLine="700"/>
        <w:jc w:val="both"/>
        <w:rPr>
          <w:rFonts w:ascii="Microsoft YaHei Light" w:eastAsia="Microsoft YaHei Light" w:hAnsi="Microsoft YaHei Light" w:cs="Times New Roman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III.IV.III.II</w:t>
      </w:r>
      <w:r w:rsidR="00D06D37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 Fecha de conclusión</w:t>
      </w:r>
    </w:p>
    <w:p w:rsidR="00D06D37" w:rsidRPr="005F2AF0" w:rsidRDefault="00656748" w:rsidP="00656748">
      <w:pPr>
        <w:spacing w:after="0" w:line="240" w:lineRule="auto"/>
        <w:ind w:left="716" w:firstLine="700"/>
        <w:jc w:val="both"/>
        <w:rPr>
          <w:rFonts w:ascii="Microsoft YaHei Light" w:eastAsia="Microsoft YaHei Light" w:hAnsi="Microsoft YaHei Light" w:cs="Times New Roman"/>
          <w:b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>III.IV.IV</w:t>
      </w:r>
      <w:r w:rsidR="00D06D37"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 xml:space="preserve"> Periodo que compre</w:t>
      </w:r>
      <w:r w:rsidR="00436B19" w:rsidRPr="005F2AF0">
        <w:rPr>
          <w:rFonts w:ascii="Microsoft YaHei Light" w:eastAsia="Microsoft YaHei Light" w:hAnsi="Microsoft YaHei Light" w:cs="Arial"/>
          <w:b/>
          <w:color w:val="262626" w:themeColor="text1" w:themeTint="D9"/>
          <w:lang w:eastAsia="es-MX"/>
        </w:rPr>
        <w:t>nde el desarrollo de la propuesta</w:t>
      </w:r>
    </w:p>
    <w:p w:rsidR="00D06D37" w:rsidRPr="005F2AF0" w:rsidRDefault="00D06D37" w:rsidP="00656748">
      <w:pPr>
        <w:spacing w:after="0" w:line="240" w:lineRule="auto"/>
        <w:ind w:left="1416" w:firstLine="700"/>
        <w:jc w:val="both"/>
        <w:rPr>
          <w:rFonts w:ascii="Microsoft YaHei Light" w:eastAsia="Microsoft YaHei Light" w:hAnsi="Microsoft YaHei Light" w:cs="Times New Roman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III.</w:t>
      </w:r>
      <w:r w:rsidR="00656748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IV</w:t>
      </w: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.I</w:t>
      </w:r>
      <w:r w:rsidR="00656748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V.I</w:t>
      </w: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 Fecha de inicio </w:t>
      </w:r>
    </w:p>
    <w:p w:rsidR="00D06D37" w:rsidRPr="005F2AF0" w:rsidRDefault="00656748" w:rsidP="00656748">
      <w:pPr>
        <w:spacing w:after="0" w:line="240" w:lineRule="auto"/>
        <w:ind w:left="1416" w:firstLine="700"/>
        <w:jc w:val="both"/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III.IV.IV.II </w:t>
      </w:r>
      <w:r w:rsidR="00D06D37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Fecha de conclusión</w:t>
      </w:r>
    </w:p>
    <w:p w:rsidR="00D06D37" w:rsidRPr="005F2AF0" w:rsidRDefault="00D06D37" w:rsidP="00D06D37">
      <w:pPr>
        <w:spacing w:after="0" w:line="240" w:lineRule="auto"/>
        <w:ind w:left="700" w:firstLine="700"/>
        <w:jc w:val="both"/>
        <w:rPr>
          <w:rFonts w:ascii="Microsoft YaHei Light" w:eastAsia="Microsoft YaHei Light" w:hAnsi="Microsoft YaHei Light" w:cs="Times New Roman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 </w:t>
      </w:r>
    </w:p>
    <w:p w:rsidR="00D06D37" w:rsidRPr="005F2AF0" w:rsidRDefault="00D06D37" w:rsidP="00D06D37">
      <w:pPr>
        <w:spacing w:after="0" w:line="240" w:lineRule="auto"/>
        <w:jc w:val="both"/>
        <w:rPr>
          <w:rFonts w:ascii="Microsoft YaHei Light" w:eastAsia="Microsoft YaHei Light" w:hAnsi="Microsoft YaHei Light" w:cs="Arial"/>
          <w:b/>
          <w:bCs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b/>
          <w:bCs/>
          <w:color w:val="262626" w:themeColor="text1" w:themeTint="D9"/>
          <w:lang w:eastAsia="es-MX"/>
        </w:rPr>
        <w:t>IV. A</w:t>
      </w:r>
      <w:r w:rsidR="00233E6C" w:rsidRPr="005F2AF0">
        <w:rPr>
          <w:rFonts w:ascii="Microsoft YaHei Light" w:eastAsia="Microsoft YaHei Light" w:hAnsi="Microsoft YaHei Light" w:cs="Arial"/>
          <w:b/>
          <w:bCs/>
          <w:color w:val="262626" w:themeColor="text1" w:themeTint="D9"/>
          <w:lang w:eastAsia="es-MX"/>
        </w:rPr>
        <w:t xml:space="preserve">spectos técnicos de la </w:t>
      </w:r>
      <w:r w:rsidR="00436B19" w:rsidRPr="005F2AF0">
        <w:rPr>
          <w:rFonts w:ascii="Microsoft YaHei Light" w:eastAsia="Microsoft YaHei Light" w:hAnsi="Microsoft YaHei Light" w:cs="Arial"/>
          <w:b/>
          <w:bCs/>
          <w:color w:val="262626" w:themeColor="text1" w:themeTint="D9"/>
          <w:lang w:eastAsia="es-MX"/>
        </w:rPr>
        <w:t>propuesta</w:t>
      </w:r>
    </w:p>
    <w:p w:rsidR="00D06D37" w:rsidRPr="005F2AF0" w:rsidRDefault="00D06D37" w:rsidP="00D06D37">
      <w:pPr>
        <w:spacing w:after="0"/>
        <w:ind w:left="720"/>
        <w:jc w:val="both"/>
        <w:rPr>
          <w:rFonts w:ascii="Microsoft YaHei Light" w:eastAsia="Microsoft YaHei Light" w:hAnsi="Microsoft YaHei Light"/>
          <w:color w:val="262626" w:themeColor="text1" w:themeTint="D9"/>
          <w:lang w:val="es-ES"/>
        </w:rPr>
      </w:pPr>
      <w:r w:rsidRPr="005F2AF0">
        <w:rPr>
          <w:rFonts w:ascii="Microsoft YaHei Light" w:eastAsia="Microsoft YaHei Light" w:hAnsi="Microsoft YaHei Light"/>
          <w:color w:val="262626" w:themeColor="text1" w:themeTint="D9"/>
        </w:rPr>
        <w:t xml:space="preserve">IV.I </w:t>
      </w:r>
      <w:r w:rsidR="00B953AA" w:rsidRPr="005F2AF0">
        <w:rPr>
          <w:rFonts w:ascii="Microsoft YaHei Light" w:eastAsia="Microsoft YaHei Light" w:hAnsi="Microsoft YaHei Light"/>
          <w:color w:val="262626" w:themeColor="text1" w:themeTint="D9"/>
          <w:lang w:val="es-ES"/>
        </w:rPr>
        <w:t xml:space="preserve">Proporcione los siguientes datos del </w:t>
      </w:r>
      <w:r w:rsidRPr="005F2AF0">
        <w:rPr>
          <w:rFonts w:ascii="Microsoft YaHei Light" w:eastAsia="Microsoft YaHei Light" w:hAnsi="Microsoft YaHei Light"/>
          <w:color w:val="262626" w:themeColor="text1" w:themeTint="D9"/>
          <w:lang w:val="es-ES"/>
        </w:rPr>
        <w:t xml:space="preserve"> sistema de información, registre lo siguiente:</w:t>
      </w:r>
    </w:p>
    <w:p w:rsidR="00D06D37" w:rsidRPr="005F2AF0" w:rsidRDefault="00D06D37" w:rsidP="001B48F2">
      <w:pPr>
        <w:spacing w:after="0"/>
        <w:ind w:firstLine="720"/>
        <w:jc w:val="both"/>
        <w:rPr>
          <w:rFonts w:ascii="Microsoft YaHei Light" w:eastAsia="Microsoft YaHei Light" w:hAnsi="Microsoft YaHei Light"/>
          <w:color w:val="262626" w:themeColor="text1" w:themeTint="D9"/>
          <w:lang w:val="es-ES"/>
        </w:rPr>
      </w:pPr>
      <w:r w:rsidRPr="005F2AF0">
        <w:rPr>
          <w:rFonts w:ascii="Microsoft YaHei Light" w:eastAsia="Microsoft YaHei Light" w:hAnsi="Microsoft YaHei Light"/>
          <w:color w:val="262626" w:themeColor="text1" w:themeTint="D9"/>
          <w:lang w:val="es-ES"/>
        </w:rPr>
        <w:tab/>
      </w:r>
      <w:r w:rsidRPr="005F2AF0">
        <w:rPr>
          <w:rFonts w:ascii="Microsoft YaHei Light" w:eastAsia="Microsoft YaHei Light" w:hAnsi="Microsoft YaHei Light"/>
          <w:color w:val="262626" w:themeColor="text1" w:themeTint="D9"/>
        </w:rPr>
        <w:t xml:space="preserve">IV.I.I </w:t>
      </w:r>
      <w:r w:rsidRPr="005F2AF0">
        <w:rPr>
          <w:rFonts w:ascii="Microsoft YaHei Light" w:eastAsia="Microsoft YaHei Light" w:hAnsi="Microsoft YaHei Light"/>
          <w:color w:val="262626" w:themeColor="text1" w:themeTint="D9"/>
          <w:lang w:val="es-ES"/>
        </w:rPr>
        <w:t>Nombre del Sistema</w:t>
      </w:r>
    </w:p>
    <w:p w:rsidR="00D06D37" w:rsidRPr="005F2AF0" w:rsidRDefault="00D06D37" w:rsidP="001B48F2">
      <w:pPr>
        <w:spacing w:after="0"/>
        <w:jc w:val="both"/>
        <w:rPr>
          <w:rFonts w:ascii="Microsoft YaHei Light" w:eastAsia="Microsoft YaHei Light" w:hAnsi="Microsoft YaHei Light"/>
          <w:color w:val="262626" w:themeColor="text1" w:themeTint="D9"/>
          <w:lang w:val="es-ES"/>
        </w:rPr>
      </w:pPr>
      <w:r w:rsidRPr="005F2AF0">
        <w:rPr>
          <w:rFonts w:ascii="Microsoft YaHei Light" w:eastAsia="Microsoft YaHei Light" w:hAnsi="Microsoft YaHei Light"/>
          <w:color w:val="262626" w:themeColor="text1" w:themeTint="D9"/>
          <w:lang w:val="es-ES"/>
        </w:rPr>
        <w:tab/>
      </w:r>
      <w:r w:rsidRPr="005F2AF0">
        <w:rPr>
          <w:rFonts w:ascii="Microsoft YaHei Light" w:eastAsia="Microsoft YaHei Light" w:hAnsi="Microsoft YaHei Light"/>
          <w:color w:val="262626" w:themeColor="text1" w:themeTint="D9"/>
          <w:lang w:val="es-ES"/>
        </w:rPr>
        <w:tab/>
      </w:r>
      <w:r w:rsidRPr="005F2AF0">
        <w:rPr>
          <w:rFonts w:ascii="Microsoft YaHei Light" w:eastAsia="Microsoft YaHei Light" w:hAnsi="Microsoft YaHei Light"/>
          <w:color w:val="262626" w:themeColor="text1" w:themeTint="D9"/>
        </w:rPr>
        <w:t>IV.I.II</w:t>
      </w:r>
      <w:r w:rsidRPr="005F2AF0">
        <w:rPr>
          <w:rFonts w:ascii="Microsoft YaHei Light" w:eastAsia="Microsoft YaHei Light" w:hAnsi="Microsoft YaHei Light"/>
          <w:color w:val="262626" w:themeColor="text1" w:themeTint="D9"/>
          <w:lang w:val="es-ES"/>
        </w:rPr>
        <w:t xml:space="preserve"> Plataforma de Desarrollo</w:t>
      </w:r>
    </w:p>
    <w:p w:rsidR="00D06D37" w:rsidRPr="005F2AF0" w:rsidRDefault="00D06D37" w:rsidP="001B48F2">
      <w:pPr>
        <w:spacing w:after="0"/>
        <w:ind w:left="1416"/>
        <w:rPr>
          <w:rFonts w:ascii="Microsoft YaHei Light" w:eastAsia="Microsoft YaHei Light" w:hAnsi="Microsoft YaHei Light"/>
          <w:color w:val="262626" w:themeColor="text1" w:themeTint="D9"/>
          <w:lang w:val="es-ES"/>
        </w:rPr>
      </w:pPr>
      <w:r w:rsidRPr="005F2AF0">
        <w:rPr>
          <w:rFonts w:ascii="Microsoft YaHei Light" w:eastAsia="Microsoft YaHei Light" w:hAnsi="Microsoft YaHei Light"/>
          <w:color w:val="262626" w:themeColor="text1" w:themeTint="D9"/>
          <w:lang w:val="es-ES"/>
        </w:rPr>
        <w:t xml:space="preserve">IV.I.III Tipo de Sistema Departamental/Secretarial/Institucional) </w:t>
      </w:r>
    </w:p>
    <w:p w:rsidR="00D06D37" w:rsidRPr="005F2AF0" w:rsidRDefault="00D06D37" w:rsidP="001B48F2">
      <w:pPr>
        <w:spacing w:after="0"/>
        <w:jc w:val="both"/>
        <w:rPr>
          <w:rFonts w:ascii="Microsoft YaHei Light" w:eastAsia="Microsoft YaHei Light" w:hAnsi="Microsoft YaHei Light"/>
          <w:color w:val="262626" w:themeColor="text1" w:themeTint="D9"/>
          <w:lang w:val="es-ES"/>
        </w:rPr>
      </w:pPr>
      <w:r w:rsidRPr="005F2AF0">
        <w:rPr>
          <w:rFonts w:ascii="Microsoft YaHei Light" w:eastAsia="Microsoft YaHei Light" w:hAnsi="Microsoft YaHei Light"/>
          <w:color w:val="262626" w:themeColor="text1" w:themeTint="D9"/>
          <w:lang w:val="es-ES"/>
        </w:rPr>
        <w:tab/>
      </w:r>
      <w:r w:rsidRPr="005F2AF0">
        <w:rPr>
          <w:rFonts w:ascii="Microsoft YaHei Light" w:eastAsia="Microsoft YaHei Light" w:hAnsi="Microsoft YaHei Light"/>
          <w:color w:val="262626" w:themeColor="text1" w:themeTint="D9"/>
          <w:lang w:val="es-ES"/>
        </w:rPr>
        <w:tab/>
        <w:t>IV.I.IV No. De Usuarios</w:t>
      </w:r>
    </w:p>
    <w:p w:rsidR="00D06D37" w:rsidRPr="005F2AF0" w:rsidRDefault="00D06D37" w:rsidP="001B48F2">
      <w:pPr>
        <w:spacing w:after="0"/>
        <w:ind w:left="1407"/>
        <w:jc w:val="both"/>
        <w:rPr>
          <w:rFonts w:ascii="Microsoft YaHei Light" w:eastAsia="Microsoft YaHei Light" w:hAnsi="Microsoft YaHei Light"/>
          <w:color w:val="262626" w:themeColor="text1" w:themeTint="D9"/>
          <w:lang w:val="es-ES"/>
        </w:rPr>
      </w:pPr>
      <w:r w:rsidRPr="005F2AF0">
        <w:rPr>
          <w:rFonts w:ascii="Microsoft YaHei Light" w:eastAsia="Microsoft YaHei Light" w:hAnsi="Microsoft YaHei Light"/>
          <w:color w:val="262626" w:themeColor="text1" w:themeTint="D9"/>
          <w:lang w:val="es-ES"/>
        </w:rPr>
        <w:t>IV.I.V Tecnología de Software de  Desarrollo (Código Abierto/Código Propietario/Otro)</w:t>
      </w:r>
    </w:p>
    <w:p w:rsidR="00D06D37" w:rsidRPr="005F2AF0" w:rsidRDefault="00D06D37" w:rsidP="001B48F2">
      <w:pPr>
        <w:spacing w:after="0"/>
        <w:ind w:left="1404" w:firstLine="6"/>
        <w:jc w:val="both"/>
        <w:rPr>
          <w:rFonts w:ascii="Microsoft YaHei Light" w:eastAsia="Microsoft YaHei Light" w:hAnsi="Microsoft YaHei Light"/>
          <w:color w:val="262626" w:themeColor="text1" w:themeTint="D9"/>
          <w:lang w:val="es-ES"/>
        </w:rPr>
      </w:pPr>
      <w:r w:rsidRPr="005F2AF0">
        <w:rPr>
          <w:rFonts w:ascii="Microsoft YaHei Light" w:eastAsia="Microsoft YaHei Light" w:hAnsi="Microsoft YaHei Light"/>
          <w:color w:val="262626" w:themeColor="text1" w:themeTint="D9"/>
          <w:lang w:val="es-ES"/>
        </w:rPr>
        <w:t>IV.I.VI ¿Cuál? (en el caso de indicar otro tipo de tecnología)</w:t>
      </w:r>
    </w:p>
    <w:p w:rsidR="00D06D37" w:rsidRPr="005F2AF0" w:rsidRDefault="00D06D37" w:rsidP="001B48F2">
      <w:pPr>
        <w:spacing w:after="0"/>
        <w:jc w:val="both"/>
        <w:rPr>
          <w:rFonts w:ascii="Microsoft YaHei Light" w:eastAsia="Microsoft YaHei Light" w:hAnsi="Microsoft YaHei Light"/>
          <w:color w:val="262626" w:themeColor="text1" w:themeTint="D9"/>
          <w:lang w:val="es-ES"/>
        </w:rPr>
      </w:pPr>
      <w:r w:rsidRPr="005F2AF0">
        <w:rPr>
          <w:rFonts w:ascii="Microsoft YaHei Light" w:eastAsia="Microsoft YaHei Light" w:hAnsi="Microsoft YaHei Light"/>
          <w:color w:val="262626" w:themeColor="text1" w:themeTint="D9"/>
          <w:lang w:val="es-ES"/>
        </w:rPr>
        <w:tab/>
      </w:r>
      <w:r w:rsidRPr="005F2AF0">
        <w:rPr>
          <w:rFonts w:ascii="Microsoft YaHei Light" w:eastAsia="Microsoft YaHei Light" w:hAnsi="Microsoft YaHei Light"/>
          <w:color w:val="262626" w:themeColor="text1" w:themeTint="D9"/>
          <w:lang w:val="es-ES"/>
        </w:rPr>
        <w:tab/>
        <w:t>IV.I.VII ¿Tiene licenciamiento? (Si/No)</w:t>
      </w:r>
    </w:p>
    <w:p w:rsidR="00D06D37" w:rsidRPr="005F2AF0" w:rsidRDefault="00D06D37" w:rsidP="001B48F2">
      <w:pPr>
        <w:spacing w:after="0"/>
        <w:ind w:left="1404"/>
        <w:jc w:val="both"/>
        <w:rPr>
          <w:rFonts w:ascii="Microsoft YaHei Light" w:eastAsia="Microsoft YaHei Light" w:hAnsi="Microsoft YaHei Light"/>
          <w:color w:val="262626" w:themeColor="text1" w:themeTint="D9"/>
          <w:lang w:val="es-ES"/>
        </w:rPr>
      </w:pPr>
      <w:r w:rsidRPr="005F2AF0">
        <w:rPr>
          <w:rFonts w:ascii="Microsoft YaHei Light" w:eastAsia="Microsoft YaHei Light" w:hAnsi="Microsoft YaHei Light"/>
          <w:color w:val="262626" w:themeColor="text1" w:themeTint="D9"/>
          <w:lang w:val="es-ES"/>
        </w:rPr>
        <w:t>IV.I.VIII ¿El sistema cuenta con derechos de autor? (Si/No)</w:t>
      </w:r>
    </w:p>
    <w:p w:rsidR="00D06D37" w:rsidRPr="005F2AF0" w:rsidRDefault="00D06D37" w:rsidP="00D06D37">
      <w:pPr>
        <w:spacing w:after="0"/>
        <w:jc w:val="both"/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</w:pPr>
      <w:r w:rsidRPr="005F2AF0"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  <w:t xml:space="preserve">V. </w:t>
      </w:r>
      <w:r w:rsidR="00B953AA" w:rsidRPr="005F2AF0"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  <w:t>Impacto Gubernamental</w:t>
      </w:r>
    </w:p>
    <w:p w:rsidR="00B953AA" w:rsidRPr="005F2AF0" w:rsidRDefault="00B953AA" w:rsidP="00D06D37">
      <w:pPr>
        <w:spacing w:after="0"/>
        <w:jc w:val="both"/>
        <w:rPr>
          <w:rFonts w:ascii="Microsoft YaHei Light" w:eastAsia="Microsoft YaHei Light" w:hAnsi="Microsoft YaHei Light"/>
          <w:bCs/>
          <w:color w:val="262626" w:themeColor="text1" w:themeTint="D9"/>
        </w:rPr>
      </w:pPr>
      <w:r w:rsidRPr="005F2AF0"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  <w:t>Describa brevemente los siguientes aspectos con respecto a su propuesta de solución:</w:t>
      </w:r>
    </w:p>
    <w:p w:rsidR="00D06D37" w:rsidRPr="005F2AF0" w:rsidRDefault="00D06D37" w:rsidP="00D06D37">
      <w:pPr>
        <w:spacing w:after="0"/>
        <w:ind w:firstLine="708"/>
        <w:jc w:val="both"/>
        <w:rPr>
          <w:rFonts w:ascii="Microsoft YaHei Light" w:eastAsia="Microsoft YaHei Light" w:hAnsi="Microsoft YaHei Light" w:cs="Arial"/>
          <w:i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V.I </w:t>
      </w:r>
      <w:r w:rsidR="00B953AA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Alineación a la problemática planteada</w:t>
      </w:r>
      <w:r w:rsidR="007F4441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.</w:t>
      </w:r>
      <w:r w:rsidR="00261DFE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 </w:t>
      </w:r>
      <w:r w:rsidR="00261DFE" w:rsidRPr="005F2AF0">
        <w:rPr>
          <w:rFonts w:ascii="Microsoft YaHei Light" w:eastAsia="Microsoft YaHei Light" w:hAnsi="Microsoft YaHei Light" w:cs="Arial"/>
          <w:i/>
          <w:color w:val="262626" w:themeColor="text1" w:themeTint="D9"/>
          <w:lang w:eastAsia="es-MX"/>
        </w:rPr>
        <w:t>La solución contempla un entendimiento pleno de la problemática y contiene todo lo que se estableció en el desafío</w:t>
      </w:r>
      <w:r w:rsidR="00B953AA" w:rsidRPr="005F2AF0">
        <w:rPr>
          <w:rFonts w:ascii="Microsoft YaHei Light" w:eastAsia="Microsoft YaHei Light" w:hAnsi="Microsoft YaHei Light" w:cs="Arial"/>
          <w:i/>
          <w:color w:val="262626" w:themeColor="text1" w:themeTint="D9"/>
          <w:lang w:eastAsia="es-MX"/>
        </w:rPr>
        <w:t>;</w:t>
      </w:r>
    </w:p>
    <w:p w:rsidR="00B953AA" w:rsidRPr="005F2AF0" w:rsidRDefault="00B953AA" w:rsidP="00B953AA">
      <w:pPr>
        <w:spacing w:after="0"/>
        <w:ind w:firstLine="708"/>
        <w:jc w:val="both"/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lastRenderedPageBreak/>
        <w:t>V.II Factor innovador</w:t>
      </w:r>
      <w:r w:rsidR="007F4441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.</w:t>
      </w:r>
      <w:r w:rsidR="00261DFE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 </w:t>
      </w:r>
      <w:r w:rsidR="00261DFE" w:rsidRPr="005F2AF0">
        <w:rPr>
          <w:rFonts w:ascii="Microsoft YaHei Light" w:eastAsia="Microsoft YaHei Light" w:hAnsi="Microsoft YaHei Light" w:cs="Arial"/>
          <w:i/>
          <w:color w:val="262626" w:themeColor="text1" w:themeTint="D9"/>
          <w:lang w:eastAsia="es-MX"/>
        </w:rPr>
        <w:t>La solución es ÚNICA con respecto a plataformas similares existentes;</w:t>
      </w:r>
    </w:p>
    <w:p w:rsidR="00B953AA" w:rsidRPr="005F2AF0" w:rsidRDefault="00B953AA" w:rsidP="00B953AA">
      <w:pPr>
        <w:spacing w:after="0"/>
        <w:ind w:firstLine="708"/>
        <w:jc w:val="both"/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V.III </w:t>
      </w:r>
      <w:r w:rsidR="00740AC7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Viabilidad de implementación</w:t>
      </w:r>
      <w:r w:rsidR="007F4441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.</w:t>
      </w:r>
      <w:r w:rsidR="00261DFE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 </w:t>
      </w:r>
      <w:r w:rsidR="007F4441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 </w:t>
      </w:r>
      <w:r w:rsidR="007F4441" w:rsidRPr="005F2AF0">
        <w:rPr>
          <w:rFonts w:ascii="Microsoft YaHei Light" w:eastAsia="Microsoft YaHei Light" w:hAnsi="Microsoft YaHei Light" w:cs="Arial"/>
          <w:i/>
          <w:color w:val="262626" w:themeColor="text1" w:themeTint="D9"/>
          <w:lang w:eastAsia="es-MX"/>
        </w:rPr>
        <w:t>L</w:t>
      </w:r>
      <w:r w:rsidR="00261DFE" w:rsidRPr="005F2AF0">
        <w:rPr>
          <w:rFonts w:ascii="Microsoft YaHei Light" w:eastAsia="Microsoft YaHei Light" w:hAnsi="Microsoft YaHei Light" w:cs="Arial"/>
          <w:i/>
          <w:color w:val="262626" w:themeColor="text1" w:themeTint="D9"/>
          <w:lang w:eastAsia="es-MX"/>
        </w:rPr>
        <w:t>a solución tiene probabilidad de llevarse a cabo o de concretarse dadas sus características</w:t>
      </w:r>
      <w:r w:rsidR="00261DFE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;</w:t>
      </w:r>
    </w:p>
    <w:p w:rsidR="00740AC7" w:rsidRPr="005F2AF0" w:rsidRDefault="00740AC7" w:rsidP="00740AC7">
      <w:pPr>
        <w:spacing w:after="0"/>
        <w:ind w:firstLine="708"/>
        <w:jc w:val="both"/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V.IV Escalabilidad</w:t>
      </w:r>
      <w:r w:rsidR="007F4441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.</w:t>
      </w:r>
      <w:r w:rsidR="00261DFE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 </w:t>
      </w:r>
      <w:r w:rsidR="00261DFE" w:rsidRPr="005F2AF0">
        <w:rPr>
          <w:rFonts w:ascii="Microsoft YaHei Light" w:eastAsia="Microsoft YaHei Light" w:hAnsi="Microsoft YaHei Light" w:cs="Arial"/>
          <w:i/>
          <w:color w:val="262626" w:themeColor="text1" w:themeTint="D9"/>
          <w:lang w:eastAsia="es-MX"/>
        </w:rPr>
        <w:t>El modelo está diseñado para ser replicable y escalable en un corto periodo de tiempo y a un costo bajo en cualquier entidad o dependencia gubernamental</w:t>
      </w:r>
      <w:r w:rsidR="00261DFE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;</w:t>
      </w:r>
    </w:p>
    <w:p w:rsidR="00B953AA" w:rsidRPr="005F2AF0" w:rsidRDefault="00740AC7" w:rsidP="00D06D37">
      <w:pPr>
        <w:spacing w:after="0"/>
        <w:ind w:firstLine="708"/>
        <w:jc w:val="both"/>
        <w:rPr>
          <w:rFonts w:ascii="Microsoft YaHei Light" w:eastAsia="Microsoft YaHei Light" w:hAnsi="Microsoft YaHei Light" w:cs="Arial"/>
          <w:i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V.V Costo de la implementación</w:t>
      </w:r>
      <w:r w:rsidR="007F4441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.</w:t>
      </w:r>
      <w:r w:rsidR="009A2AD1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 </w:t>
      </w:r>
      <w:r w:rsidR="009A2AD1" w:rsidRPr="005F2AF0">
        <w:rPr>
          <w:rFonts w:ascii="Microsoft YaHei Light" w:eastAsia="Microsoft YaHei Light" w:hAnsi="Microsoft YaHei Light" w:cs="Arial"/>
          <w:i/>
          <w:color w:val="262626" w:themeColor="text1" w:themeTint="D9"/>
          <w:lang w:eastAsia="es-MX"/>
        </w:rPr>
        <w:t>El costo de la solución es rentable y bajo para la entidad o dependencia gubernamental que desee adoptarlo.</w:t>
      </w:r>
    </w:p>
    <w:p w:rsidR="00B953AA" w:rsidRPr="005F2AF0" w:rsidRDefault="00B953AA" w:rsidP="00D06D37">
      <w:pPr>
        <w:spacing w:after="0"/>
        <w:jc w:val="both"/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</w:pPr>
    </w:p>
    <w:p w:rsidR="00D06D37" w:rsidRPr="005F2AF0" w:rsidRDefault="00D06D37" w:rsidP="00D06D37">
      <w:pPr>
        <w:spacing w:after="0"/>
        <w:jc w:val="both"/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</w:pPr>
      <w:r w:rsidRPr="005F2AF0"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  <w:t xml:space="preserve">VI. </w:t>
      </w:r>
      <w:r w:rsidR="00740AC7" w:rsidRPr="005F2AF0"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  <w:t>Impacto Tecnológico</w:t>
      </w:r>
    </w:p>
    <w:p w:rsidR="00740AC7" w:rsidRPr="005F2AF0" w:rsidRDefault="00740AC7" w:rsidP="00740AC7">
      <w:pPr>
        <w:spacing w:after="0"/>
        <w:jc w:val="both"/>
        <w:rPr>
          <w:rFonts w:ascii="Microsoft YaHei Light" w:eastAsia="Microsoft YaHei Light" w:hAnsi="Microsoft YaHei Light"/>
          <w:bCs/>
          <w:color w:val="262626" w:themeColor="text1" w:themeTint="D9"/>
        </w:rPr>
      </w:pPr>
      <w:r w:rsidRPr="005F2AF0"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  <w:t>Describa brevemente los siguientes aspectos con respecto a su propuesta de solución:</w:t>
      </w:r>
    </w:p>
    <w:p w:rsidR="00740AC7" w:rsidRPr="005F2AF0" w:rsidRDefault="00740AC7" w:rsidP="00D06D37">
      <w:pPr>
        <w:spacing w:after="0"/>
        <w:ind w:left="720"/>
        <w:jc w:val="both"/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</w:pPr>
    </w:p>
    <w:p w:rsidR="00261DFE" w:rsidRPr="005F2AF0" w:rsidRDefault="00261DFE" w:rsidP="00261DFE">
      <w:pPr>
        <w:spacing w:after="0"/>
        <w:ind w:firstLine="708"/>
        <w:jc w:val="both"/>
        <w:rPr>
          <w:rFonts w:ascii="Microsoft YaHei Light" w:eastAsia="Microsoft YaHei Light" w:hAnsi="Microsoft YaHei Light" w:cs="Arial"/>
          <w:i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VI.I Proceso</w:t>
      </w:r>
      <w:r w:rsidR="007F4441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.</w:t>
      </w:r>
      <w:r w:rsidR="001D1348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 </w:t>
      </w:r>
      <w:r w:rsidR="001D1348" w:rsidRPr="005F2AF0">
        <w:rPr>
          <w:rFonts w:ascii="Microsoft YaHei Light" w:eastAsia="Microsoft YaHei Light" w:hAnsi="Microsoft YaHei Light" w:cs="Arial"/>
          <w:i/>
          <w:color w:val="262626" w:themeColor="text1" w:themeTint="D9"/>
          <w:lang w:eastAsia="es-MX"/>
        </w:rPr>
        <w:t>La solución brinda un modelo funcional que es claro y sencillo</w:t>
      </w:r>
      <w:r w:rsidRPr="005F2AF0">
        <w:rPr>
          <w:rFonts w:ascii="Microsoft YaHei Light" w:eastAsia="Microsoft YaHei Light" w:hAnsi="Microsoft YaHei Light" w:cs="Arial"/>
          <w:i/>
          <w:color w:val="262626" w:themeColor="text1" w:themeTint="D9"/>
          <w:lang w:eastAsia="es-MX"/>
        </w:rPr>
        <w:t>;</w:t>
      </w:r>
    </w:p>
    <w:p w:rsidR="00261DFE" w:rsidRPr="005F2AF0" w:rsidRDefault="00261DFE" w:rsidP="00261DFE">
      <w:pPr>
        <w:spacing w:after="0"/>
        <w:ind w:firstLine="708"/>
        <w:jc w:val="both"/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VI.II Factibilidad</w:t>
      </w:r>
      <w:r w:rsidR="007F4441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. </w:t>
      </w:r>
      <w:r w:rsidR="001D1348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 </w:t>
      </w:r>
      <w:r w:rsidR="001D1348" w:rsidRPr="005F2AF0">
        <w:rPr>
          <w:rFonts w:ascii="Microsoft YaHei Light" w:eastAsia="Microsoft YaHei Light" w:hAnsi="Microsoft YaHei Light" w:cs="Arial"/>
          <w:i/>
          <w:color w:val="262626" w:themeColor="text1" w:themeTint="D9"/>
          <w:lang w:eastAsia="es-MX"/>
        </w:rPr>
        <w:t>La solución es VIABLE</w:t>
      </w:r>
      <w:r w:rsidR="007F4441" w:rsidRPr="005F2AF0">
        <w:rPr>
          <w:rFonts w:ascii="Microsoft YaHei Light" w:eastAsia="Microsoft YaHei Light" w:hAnsi="Microsoft YaHei Light" w:cs="Arial"/>
          <w:i/>
          <w:color w:val="262626" w:themeColor="text1" w:themeTint="D9"/>
          <w:lang w:eastAsia="es-MX"/>
        </w:rPr>
        <w:t xml:space="preserve"> en el sentido técnico y cuenta con las herramientas para llevarlo a cabo</w:t>
      </w:r>
      <w:r w:rsidR="001D1348" w:rsidRPr="005F2AF0">
        <w:rPr>
          <w:rFonts w:ascii="Microsoft YaHei Light" w:eastAsia="Microsoft YaHei Light" w:hAnsi="Microsoft YaHei Light" w:cs="Arial"/>
          <w:i/>
          <w:color w:val="262626" w:themeColor="text1" w:themeTint="D9"/>
          <w:lang w:eastAsia="es-MX"/>
        </w:rPr>
        <w:t>;</w:t>
      </w:r>
    </w:p>
    <w:p w:rsidR="00261DFE" w:rsidRPr="005F2AF0" w:rsidRDefault="00261DFE" w:rsidP="00261DFE">
      <w:pPr>
        <w:spacing w:after="0"/>
        <w:ind w:firstLine="708"/>
        <w:jc w:val="both"/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VI.III Innovación tecnológica</w:t>
      </w:r>
      <w:r w:rsidR="007F4441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. </w:t>
      </w:r>
      <w:r w:rsidR="007F4441" w:rsidRPr="005F2AF0">
        <w:rPr>
          <w:rFonts w:ascii="Microsoft YaHei Light" w:eastAsia="Microsoft YaHei Light" w:hAnsi="Microsoft YaHei Light" w:cs="Helvetica"/>
          <w:i/>
          <w:color w:val="595959" w:themeColor="text1" w:themeTint="A6"/>
          <w:szCs w:val="27"/>
        </w:rPr>
        <w:t>La solución emplea herramientas tecnológicas nuevas de una forma novedosa y diferente a las existentes o lo hace de una forma creativa y diferente a la de otras entidades gubernamentales</w:t>
      </w:r>
      <w:r w:rsidR="007F4441" w:rsidRPr="005F2AF0">
        <w:rPr>
          <w:rFonts w:ascii="Microsoft YaHei Light" w:eastAsia="Microsoft YaHei Light" w:hAnsi="Microsoft YaHei Light" w:cs="Arial"/>
          <w:i/>
          <w:color w:val="262626" w:themeColor="text1" w:themeTint="D9"/>
          <w:lang w:eastAsia="es-MX"/>
        </w:rPr>
        <w:t>;</w:t>
      </w:r>
    </w:p>
    <w:p w:rsidR="00261DFE" w:rsidRPr="005F2AF0" w:rsidRDefault="00261DFE" w:rsidP="00261DFE">
      <w:pPr>
        <w:spacing w:after="0"/>
        <w:ind w:firstLine="708"/>
        <w:jc w:val="both"/>
        <w:rPr>
          <w:rFonts w:ascii="Microsoft YaHei Light" w:eastAsia="Microsoft YaHei Light" w:hAnsi="Microsoft YaHei Light" w:cs="Arial"/>
          <w:i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VI.IV Justificación</w:t>
      </w:r>
      <w:r w:rsidR="007F4441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 xml:space="preserve">. </w:t>
      </w:r>
      <w:r w:rsidR="007F4441" w:rsidRPr="005F2AF0">
        <w:rPr>
          <w:rFonts w:ascii="Microsoft YaHei Light" w:eastAsia="Microsoft YaHei Light" w:hAnsi="Microsoft YaHei Light" w:cs="Helvetica"/>
          <w:i/>
          <w:color w:val="595959" w:themeColor="text1" w:themeTint="A6"/>
          <w:szCs w:val="27"/>
        </w:rPr>
        <w:t>La solución usa tecnologías adecuadas y expone claramente las razones de su uso resaltando su importancia</w:t>
      </w:r>
      <w:r w:rsidR="007F4441" w:rsidRPr="005F2AF0">
        <w:rPr>
          <w:rFonts w:ascii="Microsoft YaHei Light" w:eastAsia="Microsoft YaHei Light" w:hAnsi="Microsoft YaHei Light" w:cs="Arial"/>
          <w:i/>
          <w:color w:val="262626" w:themeColor="text1" w:themeTint="D9"/>
          <w:lang w:eastAsia="es-MX"/>
        </w:rPr>
        <w:t>;</w:t>
      </w:r>
    </w:p>
    <w:p w:rsidR="00261DFE" w:rsidRPr="005F2AF0" w:rsidRDefault="00261DFE" w:rsidP="00261DFE">
      <w:pPr>
        <w:spacing w:after="0"/>
        <w:ind w:firstLine="708"/>
        <w:jc w:val="both"/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</w:pPr>
      <w:r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VI.V Usabilidad</w:t>
      </w:r>
      <w:r w:rsidR="007F4441" w:rsidRPr="005F2AF0">
        <w:rPr>
          <w:rFonts w:ascii="Microsoft YaHei Light" w:eastAsia="Microsoft YaHei Light" w:hAnsi="Microsoft YaHei Light" w:cs="Arial"/>
          <w:color w:val="262626" w:themeColor="text1" w:themeTint="D9"/>
          <w:lang w:eastAsia="es-MX"/>
        </w:rPr>
        <w:t>.</w:t>
      </w:r>
      <w:r w:rsidR="007F4441" w:rsidRPr="005F2AF0">
        <w:rPr>
          <w:rFonts w:ascii="Microsoft YaHei Light" w:eastAsia="Microsoft YaHei Light" w:hAnsi="Microsoft YaHei Light" w:cs="Arial"/>
          <w:i/>
          <w:color w:val="262626" w:themeColor="text1" w:themeTint="D9"/>
          <w:lang w:eastAsia="es-MX"/>
        </w:rPr>
        <w:t xml:space="preserve"> </w:t>
      </w:r>
      <w:r w:rsidR="007F4441" w:rsidRPr="005F2AF0">
        <w:rPr>
          <w:rFonts w:ascii="Microsoft YaHei Light" w:eastAsia="Microsoft YaHei Light" w:hAnsi="Microsoft YaHei Light" w:cs="Helvetica"/>
          <w:i/>
          <w:color w:val="595959" w:themeColor="text1" w:themeTint="A6"/>
          <w:szCs w:val="27"/>
        </w:rPr>
        <w:t>La solución cuenta con una experiencia amable, sencilla y usable para los usuarios con un diseño atractivo.</w:t>
      </w:r>
    </w:p>
    <w:p w:rsidR="00261DFE" w:rsidRPr="005F2AF0" w:rsidRDefault="00261DFE" w:rsidP="00D06D37">
      <w:pPr>
        <w:spacing w:after="0"/>
        <w:ind w:left="720"/>
        <w:jc w:val="both"/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</w:pPr>
    </w:p>
    <w:p w:rsidR="00D06D37" w:rsidRPr="005F2AF0" w:rsidRDefault="00D06D37" w:rsidP="00740AC7">
      <w:pPr>
        <w:spacing w:after="0"/>
        <w:jc w:val="both"/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</w:pPr>
      <w:r w:rsidRPr="005F2AF0"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  <w:t>VI</w:t>
      </w:r>
      <w:r w:rsidR="00740AC7" w:rsidRPr="005F2AF0"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  <w:t>I</w:t>
      </w:r>
      <w:r w:rsidR="00665EBB" w:rsidRPr="005F2AF0"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  <w:t>.</w:t>
      </w:r>
      <w:r w:rsidR="00740AC7" w:rsidRPr="005F2AF0"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  <w:t xml:space="preserve"> I</w:t>
      </w:r>
      <w:r w:rsidRPr="005F2AF0"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  <w:t xml:space="preserve">mpacto de la práctica en </w:t>
      </w:r>
      <w:r w:rsidR="00D25B33" w:rsidRPr="005F2AF0"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  <w:t>los alcances del Objetivo 1.3 Gobierno Digital del Eje 1 “Gobierno Honesto, Cercano y Moderno” del Plan Estatal de Desarrollo 2016-2022 Visión Prospectiva 2030</w:t>
      </w:r>
      <w:r w:rsidRPr="005F2AF0"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  <w:t xml:space="preserve">: </w:t>
      </w:r>
    </w:p>
    <w:p w:rsidR="00740AC7" w:rsidRPr="005F2AF0" w:rsidRDefault="00740AC7" w:rsidP="00740AC7">
      <w:pPr>
        <w:spacing w:after="0"/>
        <w:ind w:left="851" w:hanging="851"/>
        <w:jc w:val="both"/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</w:pPr>
      <w:r w:rsidRPr="005F2AF0"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  <w:tab/>
      </w:r>
    </w:p>
    <w:p w:rsidR="00D06D37" w:rsidRPr="005F2AF0" w:rsidRDefault="00D06D37" w:rsidP="00665EBB">
      <w:pPr>
        <w:spacing w:after="0"/>
        <w:ind w:left="284"/>
        <w:jc w:val="both"/>
        <w:rPr>
          <w:rFonts w:ascii="Microsoft YaHei Light" w:eastAsia="Microsoft YaHei Light" w:hAnsi="Microsoft YaHei Light"/>
          <w:bCs/>
          <w:color w:val="262626" w:themeColor="text1" w:themeTint="D9"/>
        </w:rPr>
      </w:pPr>
      <w:r w:rsidRPr="005F2AF0"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  <w:lastRenderedPageBreak/>
        <w:t xml:space="preserve">VI.I </w:t>
      </w:r>
      <w:r w:rsidR="00D25B33" w:rsidRPr="005F2AF0"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  <w:t>Uso de las Tecnologías de la Información y Comunicaciones</w:t>
      </w:r>
      <w:r w:rsidR="00B5755E" w:rsidRPr="005F2AF0"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  <w:t>.</w:t>
      </w:r>
      <w:r w:rsidR="00D25B33" w:rsidRPr="005F2AF0"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  <w:t xml:space="preserve"> </w:t>
      </w:r>
      <w:r w:rsidR="00D25B33" w:rsidRPr="005F2AF0">
        <w:rPr>
          <w:rFonts w:ascii="Microsoft YaHei Light" w:eastAsia="Microsoft YaHei Light" w:hAnsi="Microsoft YaHei Light"/>
          <w:bCs/>
          <w:i/>
          <w:color w:val="262626" w:themeColor="text1" w:themeTint="D9"/>
          <w:lang w:val="es-ES"/>
        </w:rPr>
        <w:t>El uso de las Tecnologías de la Información y las Comunicaciones (TIC), que apoyen una mejora en la gestión pública.</w:t>
      </w:r>
    </w:p>
    <w:p w:rsidR="00D06D37" w:rsidRPr="005F2AF0" w:rsidRDefault="00D06D37" w:rsidP="00665EBB">
      <w:pPr>
        <w:spacing w:after="0"/>
        <w:ind w:left="284" w:hanging="284"/>
        <w:jc w:val="both"/>
        <w:rPr>
          <w:rFonts w:ascii="Microsoft YaHei Light" w:eastAsia="Microsoft YaHei Light" w:hAnsi="Microsoft YaHei Light"/>
          <w:bCs/>
          <w:color w:val="262626" w:themeColor="text1" w:themeTint="D9"/>
        </w:rPr>
      </w:pPr>
      <w:r w:rsidRPr="005F2AF0"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  <w:tab/>
        <w:t xml:space="preserve">VI.II </w:t>
      </w:r>
      <w:r w:rsidR="00B5755E" w:rsidRPr="005F2AF0"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  <w:t xml:space="preserve">Nuevas Herramientas de Gestión. </w:t>
      </w:r>
      <w:r w:rsidR="00B5755E" w:rsidRPr="005F2AF0">
        <w:rPr>
          <w:rFonts w:ascii="Microsoft YaHei Light" w:eastAsia="Microsoft YaHei Light" w:hAnsi="Microsoft YaHei Light"/>
          <w:bCs/>
          <w:i/>
          <w:color w:val="262626" w:themeColor="text1" w:themeTint="D9"/>
          <w:lang w:val="es-ES"/>
        </w:rPr>
        <w:t>La implementación de nuevas herramientas de gestión, para que se convierta en un medio de alcanzar mayor eficiencia y eficacia en la prestación de servicios.</w:t>
      </w:r>
      <w:r w:rsidR="00B5755E" w:rsidRPr="005F2AF0"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  <w:t xml:space="preserve"> </w:t>
      </w:r>
    </w:p>
    <w:p w:rsidR="00D06D37" w:rsidRPr="005F2AF0" w:rsidRDefault="00D06D37" w:rsidP="00665EBB">
      <w:pPr>
        <w:spacing w:after="0"/>
        <w:ind w:left="295"/>
        <w:jc w:val="both"/>
        <w:rPr>
          <w:rFonts w:ascii="Microsoft YaHei Light" w:eastAsia="Microsoft YaHei Light" w:hAnsi="Microsoft YaHei Light"/>
          <w:b/>
          <w:i/>
          <w:color w:val="262626" w:themeColor="text1" w:themeTint="D9"/>
          <w:lang w:val="es-ES"/>
        </w:rPr>
      </w:pPr>
      <w:r w:rsidRPr="005F2AF0"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  <w:t xml:space="preserve">VI.III </w:t>
      </w:r>
      <w:r w:rsidR="0060172E" w:rsidRPr="005F2AF0"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  <w:t>Acceso a la Información.</w:t>
      </w:r>
      <w:r w:rsidR="009112B9" w:rsidRPr="005F2AF0"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  <w:t xml:space="preserve"> </w:t>
      </w:r>
      <w:proofErr w:type="gramStart"/>
      <w:r w:rsidR="009112B9" w:rsidRPr="005F2AF0"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  <w:t>la</w:t>
      </w:r>
      <w:proofErr w:type="gramEnd"/>
      <w:r w:rsidR="009112B9" w:rsidRPr="005F2AF0"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  <w:t xml:space="preserve"> transparencia y la rendición de cuentas, incremento en la participación ciudadana. </w:t>
      </w:r>
      <w:r w:rsidR="009112B9" w:rsidRPr="005F2AF0">
        <w:rPr>
          <w:rFonts w:ascii="Microsoft YaHei Light" w:eastAsia="Microsoft YaHei Light" w:hAnsi="Microsoft YaHei Light"/>
          <w:bCs/>
          <w:i/>
          <w:color w:val="262626" w:themeColor="text1" w:themeTint="D9"/>
          <w:lang w:val="es-ES"/>
        </w:rPr>
        <w:t>Favorecer el acceso a la información pública, la transparencia y la rendición de cuentas, así como un incremento en la participación ciudadana.</w:t>
      </w:r>
    </w:p>
    <w:p w:rsidR="00D06D37" w:rsidRPr="005F2AF0" w:rsidRDefault="00D06D37" w:rsidP="00D06D37">
      <w:pPr>
        <w:pStyle w:val="Sinespaciado"/>
        <w:ind w:left="1440"/>
        <w:jc w:val="both"/>
        <w:rPr>
          <w:rFonts w:ascii="Microsoft YaHei Light" w:eastAsia="Microsoft YaHei Light" w:hAnsi="Microsoft YaHei Light"/>
          <w:b/>
          <w:i/>
          <w:color w:val="262626" w:themeColor="text1" w:themeTint="D9"/>
          <w:sz w:val="22"/>
          <w:lang w:val="es-ES"/>
        </w:rPr>
      </w:pPr>
    </w:p>
    <w:p w:rsidR="00D06D37" w:rsidRPr="005F2AF0" w:rsidRDefault="00D06D37" w:rsidP="00D06D37">
      <w:pPr>
        <w:pStyle w:val="Sinespaciado"/>
        <w:jc w:val="both"/>
        <w:rPr>
          <w:rFonts w:ascii="Microsoft YaHei Light" w:eastAsia="Microsoft YaHei Light" w:hAnsi="Microsoft YaHei Light" w:cstheme="minorBidi"/>
          <w:bCs/>
          <w:i/>
          <w:color w:val="262626" w:themeColor="text1" w:themeTint="D9"/>
          <w:sz w:val="22"/>
          <w:lang w:val="es-MX" w:eastAsia="en-US"/>
        </w:rPr>
      </w:pPr>
      <w:r w:rsidRPr="005F2AF0">
        <w:rPr>
          <w:rFonts w:ascii="Microsoft YaHei Light" w:eastAsia="Microsoft YaHei Light" w:hAnsi="Microsoft YaHei Light"/>
          <w:b/>
          <w:bCs/>
          <w:i/>
          <w:color w:val="262626" w:themeColor="text1" w:themeTint="D9"/>
          <w:sz w:val="22"/>
        </w:rPr>
        <w:t>NOTA:</w:t>
      </w:r>
      <w:r w:rsidRPr="005F2AF0">
        <w:rPr>
          <w:rFonts w:ascii="Microsoft YaHei Light" w:eastAsia="Microsoft YaHei Light" w:hAnsi="Microsoft YaHei Light"/>
          <w:bCs/>
          <w:i/>
          <w:color w:val="262626" w:themeColor="text1" w:themeTint="D9"/>
          <w:sz w:val="22"/>
        </w:rPr>
        <w:t xml:space="preserve"> </w:t>
      </w:r>
      <w:r w:rsidR="00C719DA" w:rsidRPr="005F2AF0">
        <w:rPr>
          <w:rFonts w:ascii="Microsoft YaHei Light" w:eastAsia="Microsoft YaHei Light" w:hAnsi="Microsoft YaHei Light" w:cstheme="minorBidi"/>
          <w:bCs/>
          <w:i/>
          <w:color w:val="262626" w:themeColor="text1" w:themeTint="D9"/>
          <w:sz w:val="22"/>
          <w:lang w:val="es-MX" w:eastAsia="en-US"/>
        </w:rPr>
        <w:t xml:space="preserve">Para efectos de la presente Convocatoria los componentes del Eje 1 “Gobierno Honesto, Cercano y Moderno” en los alcances de su Objetivo 1.3 Gobierno Digital del PED 2016-2022 Visión Prospectiva 2030 que aplican para las </w:t>
      </w:r>
      <w:r w:rsidR="00665EBB" w:rsidRPr="005F2AF0">
        <w:rPr>
          <w:rFonts w:ascii="Microsoft YaHei Light" w:eastAsia="Microsoft YaHei Light" w:hAnsi="Microsoft YaHei Light" w:cstheme="minorBidi"/>
          <w:bCs/>
          <w:i/>
          <w:color w:val="262626" w:themeColor="text1" w:themeTint="D9"/>
          <w:sz w:val="22"/>
          <w:lang w:val="es-MX" w:eastAsia="en-US"/>
        </w:rPr>
        <w:t xml:space="preserve">propuestas de solución tecnológica </w:t>
      </w:r>
      <w:r w:rsidR="00C719DA" w:rsidRPr="005F2AF0">
        <w:rPr>
          <w:rFonts w:ascii="Microsoft YaHei Light" w:eastAsia="Microsoft YaHei Light" w:hAnsi="Microsoft YaHei Light" w:cstheme="minorBidi"/>
          <w:bCs/>
          <w:i/>
          <w:color w:val="262626" w:themeColor="text1" w:themeTint="D9"/>
          <w:sz w:val="22"/>
          <w:lang w:val="es-MX" w:eastAsia="en-US"/>
        </w:rPr>
        <w:t xml:space="preserve">que se inscriban del Poder Ejecutivo. Para los Poderes Legislativo y Judicial así como administraciones municipales, aplica el criterio de equivalencia para aquellas </w:t>
      </w:r>
      <w:r w:rsidR="00665EBB" w:rsidRPr="005F2AF0">
        <w:rPr>
          <w:rFonts w:ascii="Microsoft YaHei Light" w:eastAsia="Microsoft YaHei Light" w:hAnsi="Microsoft YaHei Light" w:cstheme="minorBidi"/>
          <w:bCs/>
          <w:i/>
          <w:color w:val="262626" w:themeColor="text1" w:themeTint="D9"/>
          <w:sz w:val="22"/>
          <w:lang w:val="es-MX" w:eastAsia="en-US"/>
        </w:rPr>
        <w:t>propuestas</w:t>
      </w:r>
      <w:r w:rsidR="00C719DA" w:rsidRPr="005F2AF0">
        <w:rPr>
          <w:rFonts w:ascii="Microsoft YaHei Light" w:eastAsia="Microsoft YaHei Light" w:hAnsi="Microsoft YaHei Light" w:cstheme="minorBidi"/>
          <w:bCs/>
          <w:i/>
          <w:color w:val="262626" w:themeColor="text1" w:themeTint="D9"/>
          <w:sz w:val="22"/>
          <w:lang w:val="es-MX" w:eastAsia="en-US"/>
        </w:rPr>
        <w:t xml:space="preserve"> semejantes en su estrategia, objetivos y metas.</w:t>
      </w:r>
    </w:p>
    <w:p w:rsidR="00D06D37" w:rsidRPr="005F2AF0" w:rsidRDefault="00D06D37" w:rsidP="00D06D37">
      <w:pPr>
        <w:spacing w:after="0"/>
        <w:ind w:left="720"/>
        <w:jc w:val="both"/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</w:pPr>
    </w:p>
    <w:p w:rsidR="00D06D37" w:rsidRPr="005F2AF0" w:rsidRDefault="00D06D37" w:rsidP="00D06D37">
      <w:pPr>
        <w:spacing w:after="0"/>
        <w:jc w:val="both"/>
        <w:rPr>
          <w:rFonts w:ascii="Microsoft YaHei Light" w:eastAsia="Microsoft YaHei Light" w:hAnsi="Microsoft YaHei Light"/>
          <w:bCs/>
          <w:color w:val="262626" w:themeColor="text1" w:themeTint="D9"/>
        </w:rPr>
      </w:pPr>
      <w:r w:rsidRPr="005F2AF0"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  <w:t>VIII. Impacto en los empleados</w:t>
      </w:r>
      <w:r w:rsidRPr="005F2AF0"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  <w:tab/>
      </w:r>
    </w:p>
    <w:p w:rsidR="00D06D37" w:rsidRPr="005F2AF0" w:rsidRDefault="00D06D37" w:rsidP="00D06D37">
      <w:pPr>
        <w:spacing w:after="0"/>
        <w:jc w:val="both"/>
        <w:rPr>
          <w:rFonts w:ascii="Microsoft YaHei Light" w:eastAsia="Microsoft YaHei Light" w:hAnsi="Microsoft YaHei Light"/>
          <w:bCs/>
          <w:color w:val="262626" w:themeColor="text1" w:themeTint="D9"/>
        </w:rPr>
      </w:pPr>
      <w:r w:rsidRPr="005F2AF0"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  <w:tab/>
        <w:t>VIII.I</w:t>
      </w:r>
      <w:r w:rsidRPr="005F2AF0"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  <w:t xml:space="preserve"> </w:t>
      </w:r>
      <w:r w:rsidRPr="005F2AF0"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  <w:t xml:space="preserve">Descripción del impacto de la </w:t>
      </w:r>
      <w:r w:rsidR="00955444" w:rsidRPr="005F2AF0"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  <w:t xml:space="preserve">propuesta </w:t>
      </w:r>
      <w:r w:rsidRPr="005F2AF0"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  <w:t>para los empleados.</w:t>
      </w:r>
    </w:p>
    <w:p w:rsidR="00D06D37" w:rsidRPr="005F2AF0" w:rsidRDefault="00D06D37" w:rsidP="00D06D37">
      <w:pPr>
        <w:spacing w:after="0"/>
        <w:jc w:val="both"/>
        <w:rPr>
          <w:rFonts w:ascii="Microsoft YaHei Light" w:eastAsia="Microsoft YaHei Light" w:hAnsi="Microsoft YaHei Light"/>
          <w:bCs/>
          <w:color w:val="262626" w:themeColor="text1" w:themeTint="D9"/>
        </w:rPr>
      </w:pPr>
      <w:r w:rsidRPr="005F2AF0"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  <w:tab/>
        <w:t>VIII.II</w:t>
      </w:r>
      <w:r w:rsidRPr="005F2AF0"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  <w:t xml:space="preserve"> </w:t>
      </w:r>
      <w:r w:rsidRPr="005F2AF0"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  <w:t>Descripción del nivel de involucramiento de los empleados en el proceso de cambio.</w:t>
      </w:r>
    </w:p>
    <w:p w:rsidR="00D06D37" w:rsidRPr="005F2AF0" w:rsidRDefault="00D06D37" w:rsidP="00D06D37">
      <w:pPr>
        <w:spacing w:after="0"/>
        <w:ind w:left="720"/>
        <w:jc w:val="both"/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</w:pPr>
    </w:p>
    <w:p w:rsidR="00D06D37" w:rsidRPr="005F2AF0" w:rsidRDefault="00D06D37" w:rsidP="00D06D37">
      <w:pPr>
        <w:spacing w:after="0"/>
        <w:jc w:val="both"/>
        <w:rPr>
          <w:rFonts w:ascii="Microsoft YaHei Light" w:eastAsia="Microsoft YaHei Light" w:hAnsi="Microsoft YaHei Light"/>
          <w:bCs/>
          <w:color w:val="262626" w:themeColor="text1" w:themeTint="D9"/>
        </w:rPr>
      </w:pPr>
      <w:r w:rsidRPr="005F2AF0"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  <w:t>IX. Procesos</w:t>
      </w:r>
      <w:r w:rsidRPr="005F2AF0"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  <w:tab/>
      </w:r>
    </w:p>
    <w:p w:rsidR="00D06D37" w:rsidRPr="005F2AF0" w:rsidRDefault="00D06D37" w:rsidP="00D06D37">
      <w:pPr>
        <w:spacing w:after="0"/>
        <w:ind w:left="720"/>
        <w:jc w:val="both"/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</w:pPr>
      <w:r w:rsidRPr="005F2AF0">
        <w:rPr>
          <w:rFonts w:ascii="Microsoft YaHei Light" w:eastAsia="Microsoft YaHei Light" w:hAnsi="Microsoft YaHei Light"/>
          <w:bCs/>
          <w:color w:val="262626" w:themeColor="text1" w:themeTint="D9"/>
        </w:rPr>
        <w:t xml:space="preserve">IX.I </w:t>
      </w:r>
      <w:r w:rsidRPr="005F2AF0">
        <w:rPr>
          <w:rFonts w:ascii="Microsoft YaHei Light" w:eastAsia="Microsoft YaHei Light" w:hAnsi="Microsoft YaHei Light"/>
          <w:bCs/>
          <w:color w:val="262626" w:themeColor="text1" w:themeTint="D9"/>
          <w:lang w:val="es-ES"/>
        </w:rPr>
        <w:t>Disposiciones Legales y Normativas</w:t>
      </w:r>
    </w:p>
    <w:p w:rsidR="00D06D37" w:rsidRPr="005F2AF0" w:rsidRDefault="00D06D37" w:rsidP="00D06D37">
      <w:pPr>
        <w:spacing w:after="0"/>
        <w:ind w:left="1440"/>
        <w:jc w:val="both"/>
        <w:rPr>
          <w:rFonts w:ascii="Microsoft YaHei Light" w:eastAsia="Microsoft YaHei Light" w:hAnsi="Microsoft YaHei Light"/>
          <w:bCs/>
          <w:color w:val="262626" w:themeColor="text1" w:themeTint="D9"/>
        </w:rPr>
      </w:pPr>
      <w:r w:rsidRPr="005F2AF0">
        <w:rPr>
          <w:rFonts w:ascii="Microsoft YaHei Light" w:eastAsia="Microsoft YaHei Light" w:hAnsi="Microsoft YaHei Light"/>
          <w:bCs/>
          <w:color w:val="262626" w:themeColor="text1" w:themeTint="D9"/>
        </w:rPr>
        <w:t xml:space="preserve">IX.I.I Disposiciones legales aplicables a la </w:t>
      </w:r>
      <w:r w:rsidR="00955444" w:rsidRPr="005F2AF0">
        <w:rPr>
          <w:rFonts w:ascii="Microsoft YaHei Light" w:eastAsia="Microsoft YaHei Light" w:hAnsi="Microsoft YaHei Light"/>
          <w:bCs/>
          <w:color w:val="262626" w:themeColor="text1" w:themeTint="D9"/>
        </w:rPr>
        <w:t>propuesta</w:t>
      </w:r>
      <w:r w:rsidRPr="005F2AF0">
        <w:rPr>
          <w:rFonts w:ascii="Microsoft YaHei Light" w:eastAsia="Microsoft YaHei Light" w:hAnsi="Microsoft YaHei Light"/>
          <w:bCs/>
          <w:color w:val="262626" w:themeColor="text1" w:themeTint="D9"/>
        </w:rPr>
        <w:t xml:space="preserve">  (Señalar el fundamento legal en que se basa la implantación de la </w:t>
      </w:r>
      <w:r w:rsidR="00436B19" w:rsidRPr="005F2AF0">
        <w:rPr>
          <w:rFonts w:ascii="Microsoft YaHei Light" w:eastAsia="Microsoft YaHei Light" w:hAnsi="Microsoft YaHei Light"/>
          <w:bCs/>
          <w:color w:val="262626" w:themeColor="text1" w:themeTint="D9"/>
        </w:rPr>
        <w:t>propuesta</w:t>
      </w:r>
      <w:r w:rsidRPr="005F2AF0">
        <w:rPr>
          <w:rFonts w:ascii="Microsoft YaHei Light" w:eastAsia="Microsoft YaHei Light" w:hAnsi="Microsoft YaHei Light"/>
          <w:bCs/>
          <w:color w:val="262626" w:themeColor="text1" w:themeTint="D9"/>
        </w:rPr>
        <w:t xml:space="preserve"> en caso de aplicar).</w:t>
      </w:r>
    </w:p>
    <w:p w:rsidR="00D06D37" w:rsidRPr="005F2AF0" w:rsidRDefault="00D06D37" w:rsidP="00D06D37">
      <w:pPr>
        <w:spacing w:after="0"/>
        <w:ind w:left="1440"/>
        <w:jc w:val="both"/>
        <w:rPr>
          <w:rFonts w:ascii="Microsoft YaHei Light" w:eastAsia="Microsoft YaHei Light" w:hAnsi="Microsoft YaHei Light"/>
          <w:bCs/>
          <w:color w:val="262626" w:themeColor="text1" w:themeTint="D9"/>
        </w:rPr>
      </w:pPr>
      <w:r w:rsidRPr="005F2AF0">
        <w:rPr>
          <w:rFonts w:ascii="Microsoft YaHei Light" w:eastAsia="Microsoft YaHei Light" w:hAnsi="Microsoft YaHei Light"/>
          <w:bCs/>
          <w:color w:val="262626" w:themeColor="text1" w:themeTint="D9"/>
        </w:rPr>
        <w:lastRenderedPageBreak/>
        <w:t xml:space="preserve">IX.I.II Requerimientos de cambios legales o normativos (Señalar si la implementación de la </w:t>
      </w:r>
      <w:r w:rsidR="00955444" w:rsidRPr="005F2AF0">
        <w:rPr>
          <w:rFonts w:ascii="Microsoft YaHei Light" w:eastAsia="Microsoft YaHei Light" w:hAnsi="Microsoft YaHei Light"/>
          <w:bCs/>
          <w:color w:val="262626" w:themeColor="text1" w:themeTint="D9"/>
        </w:rPr>
        <w:t xml:space="preserve">propuesta </w:t>
      </w:r>
      <w:r w:rsidRPr="005F2AF0">
        <w:rPr>
          <w:rFonts w:ascii="Microsoft YaHei Light" w:eastAsia="Microsoft YaHei Light" w:hAnsi="Microsoft YaHei Light"/>
          <w:bCs/>
          <w:color w:val="262626" w:themeColor="text1" w:themeTint="D9"/>
        </w:rPr>
        <w:t xml:space="preserve"> requi</w:t>
      </w:r>
      <w:r w:rsidR="00955444" w:rsidRPr="005F2AF0">
        <w:rPr>
          <w:rFonts w:ascii="Microsoft YaHei Light" w:eastAsia="Microsoft YaHei Light" w:hAnsi="Microsoft YaHei Light"/>
          <w:bCs/>
          <w:color w:val="262626" w:themeColor="text1" w:themeTint="D9"/>
        </w:rPr>
        <w:t>ere d</w:t>
      </w:r>
      <w:r w:rsidRPr="005F2AF0">
        <w:rPr>
          <w:rFonts w:ascii="Microsoft YaHei Light" w:eastAsia="Microsoft YaHei Light" w:hAnsi="Microsoft YaHei Light"/>
          <w:bCs/>
          <w:color w:val="262626" w:themeColor="text1" w:themeTint="D9"/>
        </w:rPr>
        <w:t>e modificaciones a leyes y/o normas establecidas. En caso afirmativo, señalar dichas disposiciones).</w:t>
      </w:r>
    </w:p>
    <w:p w:rsidR="00665EBB" w:rsidRPr="005F2AF0" w:rsidRDefault="00665EBB" w:rsidP="00D06D37">
      <w:pPr>
        <w:spacing w:after="0"/>
        <w:jc w:val="both"/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</w:pPr>
    </w:p>
    <w:p w:rsidR="00D06D37" w:rsidRPr="005F2AF0" w:rsidRDefault="00D06D37" w:rsidP="00D06D37">
      <w:pPr>
        <w:spacing w:after="0"/>
        <w:jc w:val="both"/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</w:pPr>
      <w:r w:rsidRPr="005F2AF0">
        <w:rPr>
          <w:rFonts w:ascii="Microsoft YaHei Light" w:eastAsia="Microsoft YaHei Light" w:hAnsi="Microsoft YaHei Light"/>
          <w:b/>
          <w:bCs/>
          <w:color w:val="262626" w:themeColor="text1" w:themeTint="D9"/>
          <w:lang w:val="es-ES"/>
        </w:rPr>
        <w:t>X. Participaciones</w:t>
      </w:r>
    </w:p>
    <w:p w:rsidR="00D06D37" w:rsidRPr="005F2AF0" w:rsidRDefault="00D06D37" w:rsidP="00D06D37">
      <w:pPr>
        <w:spacing w:after="0"/>
        <w:ind w:left="1440"/>
        <w:jc w:val="both"/>
        <w:rPr>
          <w:rFonts w:ascii="Microsoft YaHei Light" w:eastAsia="Microsoft YaHei Light" w:hAnsi="Microsoft YaHei Light"/>
          <w:bCs/>
          <w:color w:val="262626" w:themeColor="text1" w:themeTint="D9"/>
        </w:rPr>
      </w:pPr>
      <w:r w:rsidRPr="005F2AF0">
        <w:rPr>
          <w:rFonts w:ascii="Microsoft YaHei Light" w:eastAsia="Microsoft YaHei Light" w:hAnsi="Microsoft YaHei Light"/>
          <w:bCs/>
          <w:color w:val="262626" w:themeColor="text1" w:themeTint="D9"/>
        </w:rPr>
        <w:t>X.I ¿Ha participado en algún concurso?</w:t>
      </w:r>
    </w:p>
    <w:p w:rsidR="009970F5" w:rsidRPr="005F2AF0" w:rsidRDefault="00D06D37" w:rsidP="00704BD9">
      <w:pPr>
        <w:spacing w:after="0"/>
        <w:ind w:left="1440"/>
        <w:jc w:val="both"/>
        <w:rPr>
          <w:rFonts w:ascii="Microsoft YaHei Light" w:eastAsia="Microsoft YaHei Light" w:hAnsi="Microsoft YaHei Light"/>
          <w:bCs/>
          <w:color w:val="262626" w:themeColor="text1" w:themeTint="D9"/>
        </w:rPr>
      </w:pPr>
      <w:r w:rsidRPr="005F2AF0">
        <w:rPr>
          <w:rFonts w:ascii="Microsoft YaHei Light" w:eastAsia="Microsoft YaHei Light" w:hAnsi="Microsoft YaHei Light"/>
          <w:bCs/>
          <w:color w:val="262626" w:themeColor="text1" w:themeTint="D9"/>
        </w:rPr>
        <w:t>X.II ¿Ha sido premiada?</w:t>
      </w:r>
    </w:p>
    <w:p w:rsidR="009970F5" w:rsidRPr="005F2AF0" w:rsidRDefault="009970F5">
      <w:pPr>
        <w:rPr>
          <w:rFonts w:ascii="Microsoft YaHei Light" w:eastAsia="Microsoft YaHei Light" w:hAnsi="Microsoft YaHei Light"/>
          <w:bCs/>
          <w:color w:val="262626" w:themeColor="text1" w:themeTint="D9"/>
        </w:rPr>
      </w:pPr>
      <w:r w:rsidRPr="005F2AF0">
        <w:rPr>
          <w:rFonts w:ascii="Microsoft YaHei Light" w:eastAsia="Microsoft YaHei Light" w:hAnsi="Microsoft YaHei Light"/>
          <w:bCs/>
          <w:color w:val="262626" w:themeColor="text1" w:themeTint="D9"/>
        </w:rPr>
        <w:br w:type="page"/>
      </w:r>
    </w:p>
    <w:p w:rsidR="00C21DE6" w:rsidRPr="005F2AF0" w:rsidRDefault="009970F5" w:rsidP="009970F5">
      <w:pPr>
        <w:spacing w:after="0"/>
        <w:jc w:val="center"/>
        <w:rPr>
          <w:rFonts w:ascii="Microsoft YaHei Light" w:eastAsia="Microsoft YaHei Light" w:hAnsi="Microsoft YaHei Light"/>
          <w:sz w:val="44"/>
        </w:rPr>
      </w:pPr>
      <w:r w:rsidRPr="005F2AF0">
        <w:rPr>
          <w:rFonts w:ascii="Microsoft YaHei Light" w:eastAsia="Microsoft YaHei Light" w:hAnsi="Microsoft YaHei Light"/>
          <w:sz w:val="44"/>
        </w:rPr>
        <w:lastRenderedPageBreak/>
        <w:t>ANEXO</w:t>
      </w:r>
      <w:r w:rsidR="00C01F17" w:rsidRPr="005F2AF0">
        <w:rPr>
          <w:rFonts w:ascii="Microsoft YaHei Light" w:eastAsia="Microsoft YaHei Light" w:hAnsi="Microsoft YaHei Light"/>
          <w:sz w:val="44"/>
        </w:rPr>
        <w:t xml:space="preserve"> I</w:t>
      </w:r>
    </w:p>
    <w:p w:rsidR="009970F5" w:rsidRPr="005F2AF0" w:rsidRDefault="009970F5" w:rsidP="009970F5">
      <w:pPr>
        <w:spacing w:after="0"/>
        <w:jc w:val="both"/>
        <w:rPr>
          <w:rFonts w:ascii="Microsoft YaHei Light" w:eastAsia="Microsoft YaHei Light" w:hAnsi="Microsoft YaHei Light"/>
        </w:rPr>
      </w:pPr>
    </w:p>
    <w:p w:rsidR="009970F5" w:rsidRPr="005F2AF0" w:rsidRDefault="009970F5" w:rsidP="009970F5">
      <w:pPr>
        <w:spacing w:after="0" w:line="240" w:lineRule="auto"/>
        <w:jc w:val="center"/>
        <w:rPr>
          <w:rFonts w:ascii="Microsoft YaHei Light" w:eastAsia="Microsoft YaHei Light" w:hAnsi="Microsoft YaHei Light"/>
          <w:bCs/>
          <w:sz w:val="28"/>
        </w:rPr>
      </w:pPr>
      <w:r w:rsidRPr="005F2AF0">
        <w:rPr>
          <w:rFonts w:ascii="Microsoft YaHei Light" w:eastAsia="Microsoft YaHei Light" w:hAnsi="Microsoft YaHei Light"/>
          <w:bCs/>
          <w:sz w:val="28"/>
        </w:rPr>
        <w:t xml:space="preserve">CATÁLOGO DE CATEGORÍAS Y TEMAS </w:t>
      </w:r>
    </w:p>
    <w:p w:rsidR="009970F5" w:rsidRPr="005F2AF0" w:rsidRDefault="009970F5" w:rsidP="009970F5">
      <w:pPr>
        <w:spacing w:after="0" w:line="240" w:lineRule="auto"/>
        <w:jc w:val="center"/>
        <w:rPr>
          <w:rFonts w:ascii="Microsoft YaHei Light" w:eastAsia="Microsoft YaHei Light" w:hAnsi="Microsoft YaHei Light"/>
          <w:bCs/>
          <w:sz w:val="28"/>
        </w:rPr>
      </w:pPr>
      <w:r w:rsidRPr="005F2AF0">
        <w:rPr>
          <w:rFonts w:ascii="Microsoft YaHei Light" w:eastAsia="Microsoft YaHei Light" w:hAnsi="Microsoft YaHei Light"/>
          <w:bCs/>
          <w:sz w:val="28"/>
        </w:rPr>
        <w:t>DE LA COMISIÓN PERMANENTE DE CONTRALORES ESTADO-FEDERACIÓN</w:t>
      </w:r>
    </w:p>
    <w:p w:rsidR="009970F5" w:rsidRPr="005F2AF0" w:rsidRDefault="009970F5" w:rsidP="009970F5">
      <w:pPr>
        <w:ind w:left="720"/>
        <w:jc w:val="both"/>
        <w:rPr>
          <w:rFonts w:ascii="Microsoft YaHei Light" w:eastAsia="Microsoft YaHei Light" w:hAnsi="Microsoft YaHei Light"/>
          <w:b/>
          <w:bCs/>
        </w:rPr>
      </w:pPr>
    </w:p>
    <w:tbl>
      <w:tblPr>
        <w:tblStyle w:val="Tabladelista3-nfasis1"/>
        <w:tblW w:w="0" w:type="auto"/>
        <w:tblLook w:val="04A0" w:firstRow="1" w:lastRow="0" w:firstColumn="1" w:lastColumn="0" w:noHBand="0" w:noVBand="1"/>
      </w:tblPr>
      <w:tblGrid>
        <w:gridCol w:w="2211"/>
        <w:gridCol w:w="6843"/>
      </w:tblGrid>
      <w:tr w:rsidR="009970F5" w:rsidRPr="005F2AF0" w:rsidTr="00104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9" w:type="dxa"/>
          </w:tcPr>
          <w:p w:rsidR="009970F5" w:rsidRPr="005F2AF0" w:rsidRDefault="009970F5" w:rsidP="00960CF9">
            <w:pPr>
              <w:jc w:val="center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/>
                <w:sz w:val="14"/>
                <w:szCs w:val="14"/>
              </w:rPr>
              <w:t>CATEGORÍA</w:t>
            </w:r>
          </w:p>
        </w:tc>
        <w:tc>
          <w:tcPr>
            <w:tcW w:w="7229" w:type="dxa"/>
          </w:tcPr>
          <w:p w:rsidR="009970F5" w:rsidRPr="005F2AF0" w:rsidRDefault="009970F5" w:rsidP="00960C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/>
                <w:sz w:val="14"/>
                <w:szCs w:val="14"/>
              </w:rPr>
              <w:t>TEMAS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center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/>
                <w:sz w:val="14"/>
                <w:szCs w:val="14"/>
              </w:rPr>
              <w:t>Atención Ciudadana</w:t>
            </w: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Sistemas de atención a quejas, denuncias y sugerencias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Procesos de consulta y participación ciudadana en la entrega de servicios públicos de mayor calidad. (Orientación al usuarios).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Políticas de atención ciudadana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Generación de mecanismos para facilitar la interacción con la ciudadanía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Mecanismos públicos de evaluación de servicios.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Figuras como Carta Ciudadana, Cartas Compromisos, entre otras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center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/>
                <w:sz w:val="14"/>
                <w:szCs w:val="14"/>
              </w:rPr>
              <w:t>Mejora de la Gestión Pública</w:t>
            </w: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Programas integrales de mejora administrativa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Sistemas de mejora para la calidad de servicios de gobierno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Coordinación Interinstitucional entre instituciones de gobierno del mismo orden de gobierno o entre varios órdenes.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Simplificación de trámites y servicios.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Planeación Estratégica.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Construcción y aplicación de indicadores de Gestión.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Procesos de reestructuración de las instituciones públicas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Sistema de información para la gestión de apoyo a la toma de decisiones directivas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Experiencias en la evaluación de programas públicos y uso para la toma de decisiones de gasto público.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center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/>
                <w:sz w:val="14"/>
                <w:szCs w:val="14"/>
              </w:rPr>
              <w:t>Transparencia y Rendición de Cuentas</w:t>
            </w: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Mecanismos para solicitar y recibir información pública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Coordinación entre dependencias para facilitar el acceso a la información pública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Acciones para lograr el acceso a la información pública estatal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Archivos documentales y/o clasificación de información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Sistemas y mecanismos para elaborar informes que rindan cuentas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Sistemas y procesos de entrega-recepción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center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/>
                <w:sz w:val="14"/>
                <w:szCs w:val="14"/>
              </w:rPr>
              <w:t>Auditoría, Control y Evaluación</w:t>
            </w: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Sistemas de control gubernamental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Mecanismos para vigilar el ejercicio del gasto público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Metodologías para mejorar y eficientar la realización de Auditorías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Mecanismos para controlar y vigilar cumplimiento normativo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Control y seguimiento de obra pública</w:t>
            </w:r>
          </w:p>
        </w:tc>
        <w:bookmarkStart w:id="0" w:name="_GoBack"/>
        <w:bookmarkEnd w:id="0"/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Acciones para coordinar los esfuerzos de los entes auditores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Evaluación gubernamental, de políticas, de programas y/o de calidad del gasto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center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/>
                <w:sz w:val="14"/>
                <w:szCs w:val="14"/>
              </w:rPr>
              <w:t>Compras Gubernamentales</w:t>
            </w: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Transparencia en las operaciones de compra y contratación de bienes y servicios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Aplicación de tecnologías de información para el mejoramiento de los sistemas de compra y contratación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Gestión eficiente de la cadena de suministros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center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/>
                <w:sz w:val="14"/>
                <w:szCs w:val="14"/>
              </w:rPr>
              <w:t>Combate a la Corrupción</w:t>
            </w: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Políticas y estrategias de prevención en la administración pública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Mecanismos de combate integral a la corrupción</w:t>
            </w:r>
          </w:p>
        </w:tc>
      </w:tr>
      <w:tr w:rsidR="009970F5" w:rsidRPr="003960B2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 w:themeColor="accent1"/>
            </w:tcBorders>
          </w:tcPr>
          <w:p w:rsidR="009970F5" w:rsidRPr="003960B2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  <w:u w:val="single"/>
              </w:rPr>
            </w:pPr>
          </w:p>
        </w:tc>
        <w:tc>
          <w:tcPr>
            <w:tcW w:w="7229" w:type="dxa"/>
            <w:tcBorders>
              <w:left w:val="single" w:sz="4" w:space="0" w:color="4F81BD" w:themeColor="accent1"/>
            </w:tcBorders>
          </w:tcPr>
          <w:p w:rsidR="009970F5" w:rsidRPr="003960B2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  <w:u w:val="single"/>
              </w:rPr>
            </w:pPr>
            <w:r w:rsidRPr="003960B2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  <w:u w:val="single"/>
              </w:rPr>
              <w:t>Fomento de valores éticos a los Servidores Públicos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center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/>
                <w:sz w:val="14"/>
                <w:szCs w:val="14"/>
              </w:rPr>
              <w:t>Recursos Humanos</w:t>
            </w: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 xml:space="preserve">Profesionalización de los servidores públicos 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Capacitación de los servidores públicos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Gestión estratégica de recursos humanos. (</w:t>
            </w:r>
            <w:proofErr w:type="gramStart"/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reclutamiento</w:t>
            </w:r>
            <w:proofErr w:type="gramEnd"/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 xml:space="preserve"> y selección, movimientos de personal, evaluación del desempeño, remuneraciones y beneficios, mejora del clima laboral).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center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/>
                <w:sz w:val="14"/>
                <w:szCs w:val="14"/>
              </w:rPr>
              <w:t>Participación Ciudadana y Contraloría Social</w:t>
            </w: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Acciones para promover la contraloría social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Mecanismos para promover la constitución de figuras de vigilancia ciudadana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Generación de observatorios ciudadanos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Iniciativas para fomentar la participación de la ciudadanía en formulación de políticas y en la gestión pública.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 xml:space="preserve">Organizaciones de la sociedad civil. 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center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/>
                <w:sz w:val="14"/>
                <w:szCs w:val="14"/>
              </w:rPr>
              <w:t>Responsabilidades</w:t>
            </w: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 xml:space="preserve">Mecanismos para conocer e investigar actos y omisiones 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 xml:space="preserve">Métodos para sustanciar el procedimiento disciplinario 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 xml:space="preserve">Estrategias para mejorar la aplicación de sanciones 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Programas preventivos en legislación y materia de responsabilidades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Estrategias de coordinación con el ministerio público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center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/>
                <w:sz w:val="14"/>
                <w:szCs w:val="14"/>
              </w:rPr>
              <w:t>Tecnologías de Información</w:t>
            </w: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Establecer políticas de tecnología en información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Uso de documentos electrónicos y firma electrónica.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Iniciativas en seguridad informática en la gestión pública.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Rediseño de procesos de gestión con aplicación de TI. (Tecnologías de Información).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 xml:space="preserve">Integración de sistemas y portales electrónicos 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center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/>
                <w:sz w:val="14"/>
                <w:szCs w:val="14"/>
              </w:rPr>
              <w:t>Legislación y Normatividad</w:t>
            </w: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Integración, emisión y/o actualización de criterios, lineamientos y normas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Integración y presentación de iniciativas de ley, acuerdos y decretos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Opinión y dictaminación de proyectos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Refrendo y difusión de disposiciones que expide el ejecutivo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center"/>
              <w:rPr>
                <w:rFonts w:ascii="Microsoft YaHei Light" w:eastAsia="Microsoft YaHei Light" w:hAnsi="Microsoft YaHei Light"/>
                <w:b w:val="0"/>
                <w:bCs w:val="0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/>
                <w:sz w:val="14"/>
                <w:szCs w:val="14"/>
              </w:rPr>
              <w:t>Bienes Patrimoniales</w:t>
            </w: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Mecanismos para vigilar el uso correcto de los recursos patrimoniales del estado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 xml:space="preserve">Sistemas de inventario de bienes </w:t>
            </w:r>
          </w:p>
        </w:tc>
      </w:tr>
      <w:tr w:rsidR="009970F5" w:rsidRPr="005F2AF0" w:rsidTr="0010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Control sobre Almacenes Generales del estado</w:t>
            </w:r>
          </w:p>
        </w:tc>
      </w:tr>
      <w:tr w:rsidR="009970F5" w:rsidRPr="005F2AF0" w:rsidTr="0010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right w:val="single" w:sz="4" w:space="0" w:color="4F81BD"/>
            </w:tcBorders>
          </w:tcPr>
          <w:p w:rsidR="009970F5" w:rsidRPr="005F2AF0" w:rsidRDefault="009970F5" w:rsidP="00960CF9">
            <w:pPr>
              <w:jc w:val="both"/>
              <w:rPr>
                <w:rFonts w:ascii="Microsoft YaHei Light" w:eastAsia="Microsoft YaHei Light" w:hAnsi="Microsoft YaHei Light"/>
                <w:bCs w:val="0"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single" w:sz="4" w:space="0" w:color="4F81BD"/>
            </w:tcBorders>
          </w:tcPr>
          <w:p w:rsidR="009970F5" w:rsidRPr="005F2AF0" w:rsidRDefault="009970F5" w:rsidP="00960C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</w:pPr>
            <w:r w:rsidRPr="005F2AF0">
              <w:rPr>
                <w:rFonts w:ascii="Microsoft YaHei Light" w:eastAsia="Microsoft YaHei Light" w:hAnsi="Microsoft YaHei Light" w:cs="Arial"/>
                <w:color w:val="000000" w:themeColor="text1"/>
                <w:sz w:val="14"/>
                <w:szCs w:val="14"/>
              </w:rPr>
              <w:t>Mecanismos para coordinar el mantenimiento y conservación de los bienes propiedad del gobierno del estado</w:t>
            </w:r>
          </w:p>
        </w:tc>
      </w:tr>
    </w:tbl>
    <w:p w:rsidR="009970F5" w:rsidRPr="005F2AF0" w:rsidRDefault="009970F5" w:rsidP="009970F5">
      <w:pPr>
        <w:spacing w:after="0"/>
        <w:jc w:val="both"/>
        <w:rPr>
          <w:rFonts w:ascii="Microsoft YaHei Light" w:eastAsia="Microsoft YaHei Light" w:hAnsi="Microsoft YaHei Light"/>
        </w:rPr>
      </w:pPr>
    </w:p>
    <w:sectPr w:rsidR="009970F5" w:rsidRPr="005F2AF0" w:rsidSect="00704BD9">
      <w:headerReference w:type="default" r:id="rId8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64F" w:rsidRDefault="0071764F" w:rsidP="00D06D37">
      <w:pPr>
        <w:spacing w:after="0" w:line="240" w:lineRule="auto"/>
      </w:pPr>
      <w:r>
        <w:separator/>
      </w:r>
    </w:p>
  </w:endnote>
  <w:endnote w:type="continuationSeparator" w:id="0">
    <w:p w:rsidR="0071764F" w:rsidRDefault="0071764F" w:rsidP="00D0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64F" w:rsidRDefault="0071764F" w:rsidP="00D06D37">
      <w:pPr>
        <w:spacing w:after="0" w:line="240" w:lineRule="auto"/>
      </w:pPr>
      <w:r>
        <w:separator/>
      </w:r>
    </w:p>
  </w:footnote>
  <w:footnote w:type="continuationSeparator" w:id="0">
    <w:p w:rsidR="0071764F" w:rsidRDefault="0071764F" w:rsidP="00D06D37">
      <w:pPr>
        <w:spacing w:after="0" w:line="240" w:lineRule="auto"/>
      </w:pPr>
      <w:r>
        <w:continuationSeparator/>
      </w:r>
    </w:p>
  </w:footnote>
  <w:footnote w:id="1">
    <w:p w:rsidR="009970F5" w:rsidRDefault="009970F5" w:rsidP="009970F5">
      <w:pPr>
        <w:pStyle w:val="Sinespaciado"/>
        <w:ind w:right="284"/>
        <w:jc w:val="both"/>
        <w:rPr>
          <w:rFonts w:ascii="Graphik Regular" w:hAnsi="Graphik Regular" w:cs="Helvetica"/>
          <w:b/>
          <w:bCs/>
          <w:color w:val="595959" w:themeColor="text1" w:themeTint="A6"/>
          <w:sz w:val="16"/>
          <w:szCs w:val="16"/>
        </w:rPr>
      </w:pPr>
      <w:r w:rsidRPr="002A4DC7">
        <w:rPr>
          <w:rStyle w:val="Refdenotaalpie"/>
          <w:rFonts w:ascii="Graphik Regular" w:hAnsi="Graphik Regular"/>
          <w:sz w:val="16"/>
          <w:szCs w:val="16"/>
        </w:rPr>
        <w:footnoteRef/>
      </w:r>
      <w:r w:rsidRPr="002A4DC7">
        <w:rPr>
          <w:rFonts w:ascii="Graphik Regular" w:hAnsi="Graphik Regular"/>
          <w:sz w:val="16"/>
          <w:szCs w:val="16"/>
        </w:rPr>
        <w:t xml:space="preserve"> </w:t>
      </w:r>
      <w:r w:rsidRPr="002A4DC7">
        <w:rPr>
          <w:rStyle w:val="Estilo3Car"/>
          <w:sz w:val="16"/>
          <w:szCs w:val="16"/>
        </w:rPr>
        <w:t>Categoría</w:t>
      </w:r>
      <w:r>
        <w:rPr>
          <w:rFonts w:ascii="Graphik Regular" w:hAnsi="Graphik Regular"/>
          <w:sz w:val="16"/>
          <w:szCs w:val="16"/>
        </w:rPr>
        <w:t xml:space="preserve"> </w:t>
      </w:r>
      <w:r w:rsidRPr="002A4DC7">
        <w:rPr>
          <w:rStyle w:val="Estilo3Car"/>
          <w:sz w:val="16"/>
          <w:szCs w:val="16"/>
        </w:rPr>
        <w:t>Plataforma de Citas Web.</w:t>
      </w:r>
      <w:r w:rsidRPr="002A4DC7">
        <w:rPr>
          <w:rFonts w:ascii="Graphik Regular" w:hAnsi="Graphik Regular"/>
          <w:color w:val="595959" w:themeColor="text1" w:themeTint="A6"/>
          <w:sz w:val="16"/>
          <w:szCs w:val="16"/>
        </w:rPr>
        <w:t xml:space="preserve"> Consiste en generar una solución tecnológica web que permita homologar  el modelo de atención único a través de la reservación de citas en línea que pueda adaptarse a distintas dependencias y entidades gubernamentales</w:t>
      </w:r>
      <w:r w:rsidRPr="002A4DC7">
        <w:rPr>
          <w:rFonts w:ascii="Graphik Regular" w:hAnsi="Graphik Regular" w:cs="Helvetica"/>
          <w:b/>
          <w:bCs/>
          <w:color w:val="595959" w:themeColor="text1" w:themeTint="A6"/>
          <w:sz w:val="16"/>
          <w:szCs w:val="16"/>
        </w:rPr>
        <w:t>.</w:t>
      </w:r>
    </w:p>
    <w:p w:rsidR="009970F5" w:rsidRDefault="009970F5" w:rsidP="009970F5">
      <w:pPr>
        <w:pStyle w:val="Sinespaciado"/>
        <w:ind w:right="284"/>
        <w:jc w:val="both"/>
        <w:rPr>
          <w:rFonts w:ascii="Graphik Regular" w:hAnsi="Graphik Regular"/>
          <w:color w:val="595959" w:themeColor="text1" w:themeTint="A6"/>
          <w:sz w:val="16"/>
          <w:szCs w:val="16"/>
        </w:rPr>
      </w:pPr>
      <w:r>
        <w:rPr>
          <w:rFonts w:ascii="Graphik Regular" w:hAnsi="Graphik Regular"/>
          <w:b/>
          <w:color w:val="595959" w:themeColor="text1" w:themeTint="A6"/>
          <w:sz w:val="16"/>
          <w:szCs w:val="16"/>
        </w:rPr>
        <w:t xml:space="preserve">Categoría </w:t>
      </w:r>
      <w:r w:rsidRPr="002A4DC7">
        <w:rPr>
          <w:rFonts w:ascii="Graphik Regular" w:hAnsi="Graphik Regular"/>
          <w:b/>
          <w:color w:val="595959" w:themeColor="text1" w:themeTint="A6"/>
          <w:sz w:val="16"/>
          <w:szCs w:val="16"/>
        </w:rPr>
        <w:t>Motor de Pagos.</w:t>
      </w:r>
      <w:r w:rsidRPr="002A4DC7">
        <w:rPr>
          <w:rFonts w:ascii="Graphik Regular" w:hAnsi="Graphik Regular"/>
          <w:color w:val="595959" w:themeColor="text1" w:themeTint="A6"/>
          <w:sz w:val="16"/>
          <w:szCs w:val="16"/>
        </w:rPr>
        <w:t xml:space="preserve"> Debe ser una solución tecnológica adaptable a la administración del proceso de pagos en forma centralizada y dirigida a los Organismos Desconcentrados y Organismos No Sectorizados.</w:t>
      </w:r>
    </w:p>
    <w:p w:rsidR="009970F5" w:rsidRPr="002A4DC7" w:rsidRDefault="009970F5" w:rsidP="009970F5">
      <w:pPr>
        <w:pStyle w:val="Sinespaciado"/>
        <w:ind w:right="284"/>
        <w:jc w:val="both"/>
        <w:rPr>
          <w:rFonts w:ascii="Gotham Book" w:hAnsi="Gotham Book"/>
          <w:color w:val="262626" w:themeColor="text1" w:themeTint="D9"/>
          <w:sz w:val="16"/>
          <w:szCs w:val="24"/>
          <w:lang w:val="es-ES"/>
        </w:rPr>
      </w:pPr>
      <w:r>
        <w:rPr>
          <w:rFonts w:ascii="Graphik Regular" w:hAnsi="Graphik Regular"/>
          <w:b/>
          <w:color w:val="595959" w:themeColor="text1" w:themeTint="A6"/>
          <w:sz w:val="16"/>
          <w:szCs w:val="16"/>
        </w:rPr>
        <w:t xml:space="preserve">Categoría </w:t>
      </w:r>
      <w:r w:rsidRPr="002A4DC7">
        <w:rPr>
          <w:rFonts w:ascii="Graphik Regular" w:hAnsi="Graphik Regular"/>
          <w:b/>
          <w:color w:val="595959" w:themeColor="text1" w:themeTint="A6"/>
          <w:sz w:val="16"/>
          <w:szCs w:val="16"/>
        </w:rPr>
        <w:t>Abierta.</w:t>
      </w:r>
      <w:r w:rsidRPr="002A4DC7">
        <w:rPr>
          <w:rFonts w:ascii="Graphik Regular" w:hAnsi="Graphik Regular"/>
          <w:color w:val="595959" w:themeColor="text1" w:themeTint="A6"/>
          <w:sz w:val="16"/>
          <w:szCs w:val="16"/>
        </w:rPr>
        <w:t xml:space="preserve"> Las soluciones tecnológicas que participen en esta categoría deben tener una temática completamente distinta a las dos anteriores y promover un cambio o novedad que se adecúe a los trámites y/o servicios estatales.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66" w:rsidRDefault="005F2AF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84465" cy="971550"/>
          <wp:effectExtent l="0" t="0" r="6985" b="0"/>
          <wp:wrapThrough wrapText="bothSides">
            <wp:wrapPolygon edited="0">
              <wp:start x="0" y="0"/>
              <wp:lineTo x="0" y="21176"/>
              <wp:lineTo x="21567" y="21176"/>
              <wp:lineTo x="2156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 pá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446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630EE"/>
    <w:multiLevelType w:val="hybridMultilevel"/>
    <w:tmpl w:val="333E4602"/>
    <w:lvl w:ilvl="0" w:tplc="4D682186">
      <w:start w:val="1"/>
      <w:numFmt w:val="bullet"/>
      <w:pStyle w:val="Estilo3"/>
      <w:lvlText w:val=""/>
      <w:lvlJc w:val="left"/>
      <w:pPr>
        <w:ind w:left="1004" w:hanging="720"/>
      </w:pPr>
      <w:rPr>
        <w:rFonts w:ascii="Symbol" w:hAnsi="Symbol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37"/>
    <w:rsid w:val="00080A66"/>
    <w:rsid w:val="001043B8"/>
    <w:rsid w:val="001B48F2"/>
    <w:rsid w:val="001D1348"/>
    <w:rsid w:val="001E01B5"/>
    <w:rsid w:val="001E3907"/>
    <w:rsid w:val="00211ACA"/>
    <w:rsid w:val="00216B38"/>
    <w:rsid w:val="00233E6C"/>
    <w:rsid w:val="00261DFE"/>
    <w:rsid w:val="002A4DC7"/>
    <w:rsid w:val="003960B2"/>
    <w:rsid w:val="00436B19"/>
    <w:rsid w:val="00445E1E"/>
    <w:rsid w:val="0046705D"/>
    <w:rsid w:val="00563CF0"/>
    <w:rsid w:val="005B3D91"/>
    <w:rsid w:val="005F2AF0"/>
    <w:rsid w:val="0060172E"/>
    <w:rsid w:val="00656748"/>
    <w:rsid w:val="00665EBB"/>
    <w:rsid w:val="00704BD9"/>
    <w:rsid w:val="0071764F"/>
    <w:rsid w:val="00740AC7"/>
    <w:rsid w:val="00750214"/>
    <w:rsid w:val="007F0991"/>
    <w:rsid w:val="007F4441"/>
    <w:rsid w:val="008C7FED"/>
    <w:rsid w:val="009112B9"/>
    <w:rsid w:val="00955444"/>
    <w:rsid w:val="009921EC"/>
    <w:rsid w:val="009970F5"/>
    <w:rsid w:val="009A2AD1"/>
    <w:rsid w:val="009F65FF"/>
    <w:rsid w:val="00A01C48"/>
    <w:rsid w:val="00B20833"/>
    <w:rsid w:val="00B5755E"/>
    <w:rsid w:val="00B67EE9"/>
    <w:rsid w:val="00B953AA"/>
    <w:rsid w:val="00BB721D"/>
    <w:rsid w:val="00C01F17"/>
    <w:rsid w:val="00C21DE6"/>
    <w:rsid w:val="00C719DA"/>
    <w:rsid w:val="00CE25F6"/>
    <w:rsid w:val="00D06D37"/>
    <w:rsid w:val="00D25B33"/>
    <w:rsid w:val="00D26D45"/>
    <w:rsid w:val="00E85755"/>
    <w:rsid w:val="00ED49AD"/>
    <w:rsid w:val="00F062E4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F18608-3DBA-4842-B607-7790957F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D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06D37"/>
    <w:pPr>
      <w:spacing w:after="0" w:line="240" w:lineRule="auto"/>
    </w:pPr>
    <w:rPr>
      <w:rFonts w:ascii="Trebuchet MS" w:eastAsia="Times New Roman" w:hAnsi="Trebuchet MS" w:cs="Times New Roman"/>
      <w:color w:val="404040"/>
      <w:sz w:val="19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D06D37"/>
    <w:rPr>
      <w:rFonts w:ascii="Trebuchet MS" w:eastAsia="Times New Roman" w:hAnsi="Trebuchet MS" w:cs="Times New Roman"/>
      <w:color w:val="404040"/>
      <w:sz w:val="19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06D3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A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A66"/>
  </w:style>
  <w:style w:type="paragraph" w:styleId="Piedepgina">
    <w:name w:val="footer"/>
    <w:basedOn w:val="Normal"/>
    <w:link w:val="PiedepginaCar"/>
    <w:uiPriority w:val="99"/>
    <w:unhideWhenUsed/>
    <w:rsid w:val="00080A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A66"/>
  </w:style>
  <w:style w:type="paragraph" w:styleId="Textodeglobo">
    <w:name w:val="Balloon Text"/>
    <w:basedOn w:val="Normal"/>
    <w:link w:val="TextodegloboCar"/>
    <w:uiPriority w:val="99"/>
    <w:semiHidden/>
    <w:unhideWhenUsed/>
    <w:rsid w:val="0008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A66"/>
    <w:rPr>
      <w:rFonts w:ascii="Tahoma" w:hAnsi="Tahoma" w:cs="Tahoma"/>
      <w:sz w:val="16"/>
      <w:szCs w:val="16"/>
    </w:rPr>
  </w:style>
  <w:style w:type="paragraph" w:customStyle="1" w:styleId="Estilo3">
    <w:name w:val="Estilo3"/>
    <w:basedOn w:val="Sinespaciado"/>
    <w:link w:val="Estilo3Car"/>
    <w:qFormat/>
    <w:rsid w:val="002A4DC7"/>
    <w:pPr>
      <w:numPr>
        <w:numId w:val="1"/>
      </w:numPr>
      <w:spacing w:after="360"/>
      <w:ind w:right="284"/>
      <w:jc w:val="both"/>
    </w:pPr>
    <w:rPr>
      <w:rFonts w:ascii="Graphik Regular" w:eastAsiaTheme="minorEastAsia" w:hAnsi="Graphik Regular"/>
      <w:b/>
      <w:color w:val="595959" w:themeColor="text1" w:themeTint="A6"/>
      <w:sz w:val="24"/>
      <w:szCs w:val="24"/>
      <w:lang w:eastAsia="es-MX"/>
    </w:rPr>
  </w:style>
  <w:style w:type="character" w:customStyle="1" w:styleId="Estilo3Car">
    <w:name w:val="Estilo3 Car"/>
    <w:basedOn w:val="SinespaciadoCar"/>
    <w:link w:val="Estilo3"/>
    <w:rsid w:val="002A4DC7"/>
    <w:rPr>
      <w:rFonts w:ascii="Graphik Regular" w:eastAsiaTheme="minorEastAsia" w:hAnsi="Graphik Regular" w:cs="Times New Roman"/>
      <w:b/>
      <w:color w:val="595959" w:themeColor="text1" w:themeTint="A6"/>
      <w:sz w:val="24"/>
      <w:szCs w:val="24"/>
      <w:lang w:val="es-ES_tradnl" w:eastAsia="es-MX"/>
    </w:rPr>
  </w:style>
  <w:style w:type="table" w:styleId="Tablaconcuadrcula">
    <w:name w:val="Table Grid"/>
    <w:basedOn w:val="Tablanormal"/>
    <w:uiPriority w:val="59"/>
    <w:rsid w:val="009970F5"/>
    <w:pPr>
      <w:spacing w:after="0" w:line="240" w:lineRule="auto"/>
    </w:pPr>
    <w:rPr>
      <w:rFonts w:eastAsiaTheme="minorEastAsia"/>
      <w:sz w:val="24"/>
      <w:szCs w:val="24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lista3-nfasis1">
    <w:name w:val="List Table 3 Accent 1"/>
    <w:basedOn w:val="Tablanormal"/>
    <w:uiPriority w:val="48"/>
    <w:rsid w:val="00104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General</dc:creator>
  <cp:lastModifiedBy>Aranza Gomariz</cp:lastModifiedBy>
  <cp:revision>6</cp:revision>
  <dcterms:created xsi:type="dcterms:W3CDTF">2018-08-31T19:19:00Z</dcterms:created>
  <dcterms:modified xsi:type="dcterms:W3CDTF">2018-09-01T17:41:00Z</dcterms:modified>
</cp:coreProperties>
</file>